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2852" w:rsidTr="007013F1">
        <w:tc>
          <w:tcPr>
            <w:tcW w:w="9016" w:type="dxa"/>
            <w:gridSpan w:val="2"/>
            <w:shd w:val="clear" w:color="auto" w:fill="FFC000"/>
          </w:tcPr>
          <w:p w:rsidR="00852852" w:rsidRDefault="008F2B3C" w:rsidP="00852852">
            <w:pPr>
              <w:jc w:val="center"/>
            </w:pPr>
            <w:r>
              <w:t>YEAR THREE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Decoding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use their phonic knowledge to decode quickly and accurately (may still need support to read longer, unfamiliar words.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Apply their growing knowledge of root words, prefixes including in-,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im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-,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il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-,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ir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-, dis-,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mis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-, un-, re-, sub-, inter-, super-, anti- and auto- to begin to read aloud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(see Appendix 1)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2B3C" w:rsidRPr="0043344F" w:rsidRDefault="008F2B3C" w:rsidP="008F2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5"/>
            </w:tblGrid>
            <w:tr w:rsidR="008F2B3C" w:rsidRPr="0043344F" w:rsidTr="00931E97">
              <w:trPr>
                <w:trHeight w:val="779"/>
              </w:trPr>
              <w:tc>
                <w:tcPr>
                  <w:tcW w:w="0" w:type="auto"/>
                </w:tcPr>
                <w:p w:rsidR="008F2B3C" w:rsidRPr="005A1928" w:rsidRDefault="008F2B3C" w:rsidP="008F2B3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1928">
                    <w:rPr>
                      <w:rFonts w:cstheme="minorHAnsi"/>
                      <w:sz w:val="16"/>
                      <w:szCs w:val="16"/>
                    </w:rPr>
                    <w:t>*</w:t>
                  </w:r>
                  <w:r w:rsidRPr="0043344F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To apply their growing knowledge of root words and suffixes/word endings, including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ation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ly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ous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ture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-sure,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sion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tion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ssion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and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cian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to begin to read aloud. (see Appendix 1)</w:t>
                  </w:r>
                </w:p>
                <w:p w:rsidR="008F2B3C" w:rsidRPr="005A1928" w:rsidRDefault="008F2B3C" w:rsidP="008F2B3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1928">
                    <w:rPr>
                      <w:rFonts w:cstheme="minorHAnsi"/>
                      <w:sz w:val="16"/>
                      <w:szCs w:val="16"/>
                    </w:rPr>
                    <w:t>*Further reading exception words, noting the unusual correspondences between spelling and sound, and where these occur in the word.</w:t>
                  </w:r>
                </w:p>
                <w:p w:rsidR="008F2B3C" w:rsidRPr="0043344F" w:rsidRDefault="008F2B3C" w:rsidP="008F2B3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*To begin to read all  year 3 / 4 common exception words</w:t>
                  </w:r>
                </w:p>
              </w:tc>
            </w:tr>
          </w:tbl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Range of Reading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Recognise and listen to and discussing a wide range of fiction, poetry, plays,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fictions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reference books.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*Reading books that are structured in different ways and reading for a range of purposes.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F2B3C" w:rsidRPr="005A1928" w:rsidTr="00931E97">
              <w:trPr>
                <w:trHeight w:val="342"/>
              </w:trPr>
              <w:tc>
                <w:tcPr>
                  <w:tcW w:w="0" w:type="auto"/>
                </w:tcPr>
                <w:p w:rsidR="008F2B3C" w:rsidRPr="005A1928" w:rsidRDefault="008F2B3C" w:rsidP="008F2B3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Familiarity of Texts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*Increasing their familiarity with a wide range of books, including fairy stories, myths and legends and retelling some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of these orally.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Identifying themes and conventions in a wide range of books.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Poetry and Performance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*Preparing poems and play scripts to read aloud and to perform, showing understanding of an awareness of audience when reading aloud.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*Begin to use appropriate intonation and volume when reading aloud.</w:t>
            </w:r>
          </w:p>
          <w:p w:rsidR="00852852" w:rsidRPr="004A04E5" w:rsidRDefault="00852852" w:rsidP="004A04E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Word Meaning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*Begin to dictionaries to check the meaning of words that they have read.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8F2B3C" w:rsidRPr="005A1928" w:rsidTr="00931E97">
              <w:trPr>
                <w:trHeight w:val="161"/>
              </w:trPr>
              <w:tc>
                <w:tcPr>
                  <w:tcW w:w="1571" w:type="dxa"/>
                </w:tcPr>
                <w:p w:rsidR="008F2B3C" w:rsidRPr="005A1928" w:rsidRDefault="008F2B3C" w:rsidP="008F2B3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Understanding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*Check that the text makes sense to them, discussing their understanding and checking the meaning of words in context.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Asking questions to improve their understanding of the text.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2852" w:rsidRPr="007013F1" w:rsidRDefault="008F2B3C" w:rsidP="008F2B3C">
            <w:pPr>
              <w:rPr>
                <w:rFonts w:cstheme="minorHAnsi"/>
                <w:sz w:val="20"/>
                <w:szCs w:val="20"/>
              </w:rPr>
            </w:pPr>
            <w:r w:rsidRPr="005A1928">
              <w:rPr>
                <w:rFonts w:cstheme="minorHAnsi"/>
                <w:sz w:val="16"/>
                <w:szCs w:val="16"/>
              </w:rPr>
              <w:t>*Identifying main ideas drawn from more than one paragraph and summarising these.</w:t>
            </w: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Inference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*Ask and answer questions appropriately, including some simple inference questions based on characters feelings, thoughts and motives.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Prediction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*Predicting what might happen from details stated and implied.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*Justify predictions using evidence from the text.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Authorial Intent</w:t>
            </w:r>
          </w:p>
        </w:tc>
        <w:tc>
          <w:tcPr>
            <w:tcW w:w="7461" w:type="dxa"/>
          </w:tcPr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*Discussing 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authors</w:t>
            </w:r>
            <w:proofErr w:type="gram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choice of words and phrases that capture the readers interest and imagination and those that are used for effect. </w:t>
            </w:r>
          </w:p>
          <w:p w:rsidR="008F2B3C" w:rsidRPr="005A1928" w:rsidRDefault="008F2B3C" w:rsidP="008F2B3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13F1" w:rsidRPr="007013F1" w:rsidRDefault="008F2B3C" w:rsidP="008F2B3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how language, structure and presentation contribute to meaning.</w:t>
            </w: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Non Fiction</w:t>
            </w:r>
          </w:p>
        </w:tc>
        <w:tc>
          <w:tcPr>
            <w:tcW w:w="7461" w:type="dxa"/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F2B3C">
              <w:rPr>
                <w:rFonts w:cstheme="minorHAnsi"/>
                <w:color w:val="000000"/>
                <w:sz w:val="16"/>
                <w:szCs w:val="16"/>
              </w:rPr>
              <w:t xml:space="preserve">*Retrieve and record information from </w:t>
            </w:r>
            <w:proofErr w:type="spellStart"/>
            <w:r w:rsidRPr="008F2B3C">
              <w:rPr>
                <w:rFonts w:cstheme="minorHAnsi"/>
                <w:color w:val="000000"/>
                <w:sz w:val="16"/>
                <w:szCs w:val="16"/>
              </w:rPr>
              <w:t>non fiction</w:t>
            </w:r>
            <w:proofErr w:type="spellEnd"/>
            <w:r w:rsidRPr="008F2B3C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B64D68">
        <w:trPr>
          <w:trHeight w:val="1319"/>
        </w:trPr>
        <w:tc>
          <w:tcPr>
            <w:tcW w:w="1555" w:type="dxa"/>
          </w:tcPr>
          <w:p w:rsidR="007013F1" w:rsidRDefault="007013F1">
            <w:r>
              <w:t>Discussing Reading</w:t>
            </w:r>
          </w:p>
        </w:tc>
        <w:tc>
          <w:tcPr>
            <w:tcW w:w="7461" w:type="dxa"/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F2B3C">
              <w:rPr>
                <w:rFonts w:cstheme="minorHAnsi"/>
                <w:color w:val="000000"/>
                <w:sz w:val="16"/>
                <w:szCs w:val="16"/>
              </w:rPr>
              <w:t>*Participate in discussion about both books that are read to them and those that they can read for themselves, taking turns and listening to what others say.</w:t>
            </w:r>
          </w:p>
          <w:p w:rsidR="008F2B3C" w:rsidRPr="008F2B3C" w:rsidRDefault="008F2B3C" w:rsidP="008F2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8F2B3C" w:rsidRPr="008F2B3C" w:rsidRDefault="008F2B3C" w:rsidP="008F2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F2B3C">
              <w:rPr>
                <w:rFonts w:cstheme="minorHAnsi"/>
                <w:color w:val="000000"/>
                <w:sz w:val="16"/>
                <w:szCs w:val="16"/>
              </w:rPr>
              <w:t xml:space="preserve">*Use appropriate terminology when discussing texts (plot, character, </w:t>
            </w:r>
            <w:proofErr w:type="gramStart"/>
            <w:r w:rsidRPr="008F2B3C">
              <w:rPr>
                <w:rFonts w:cstheme="minorHAnsi"/>
                <w:color w:val="000000"/>
                <w:sz w:val="16"/>
                <w:szCs w:val="16"/>
              </w:rPr>
              <w:t>setting</w:t>
            </w:r>
            <w:proofErr w:type="gramEnd"/>
            <w:r w:rsidRPr="008F2B3C">
              <w:rPr>
                <w:rFonts w:cstheme="minorHAnsi"/>
                <w:color w:val="000000"/>
                <w:sz w:val="16"/>
                <w:szCs w:val="16"/>
              </w:rPr>
              <w:t>).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B6C87" w:rsidRDefault="008F2B3C"/>
    <w:sectPr w:rsidR="005B6C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1" w:rsidRDefault="007013F1" w:rsidP="007013F1">
      <w:pPr>
        <w:spacing w:after="0" w:line="240" w:lineRule="auto"/>
      </w:pPr>
      <w:r>
        <w:separator/>
      </w:r>
    </w:p>
  </w:endnote>
  <w:end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1" w:rsidRDefault="007013F1" w:rsidP="007013F1">
      <w:pPr>
        <w:spacing w:after="0" w:line="240" w:lineRule="auto"/>
      </w:pPr>
      <w:r>
        <w:separator/>
      </w:r>
    </w:p>
  </w:footnote>
  <w:foot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1" w:rsidRPr="007013F1" w:rsidRDefault="008F2B3C" w:rsidP="007013F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Year Three</w:t>
    </w:r>
    <w:r w:rsidR="007013F1" w:rsidRPr="007013F1">
      <w:rPr>
        <w:b/>
        <w:sz w:val="32"/>
        <w:szCs w:val="32"/>
        <w:u w:val="single"/>
      </w:rPr>
      <w:t xml:space="preserve"> – Reading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D41C9"/>
    <w:rsid w:val="000D4EAD"/>
    <w:rsid w:val="00186C04"/>
    <w:rsid w:val="002602C8"/>
    <w:rsid w:val="004A04E5"/>
    <w:rsid w:val="007013F1"/>
    <w:rsid w:val="00852852"/>
    <w:rsid w:val="008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6B4E"/>
  <w15:chartTrackingRefBased/>
  <w15:docId w15:val="{E1D6E386-F4BF-41D8-9F70-BBC060F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285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852852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F1"/>
  </w:style>
  <w:style w:type="paragraph" w:styleId="Footer">
    <w:name w:val="footer"/>
    <w:basedOn w:val="Normal"/>
    <w:link w:val="Foot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2020-04-30T00:56:00Z</dcterms:created>
  <dcterms:modified xsi:type="dcterms:W3CDTF">2020-04-30T00:56:00Z</dcterms:modified>
</cp:coreProperties>
</file>