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637C9B" w:rsidTr="00376552">
        <w:trPr>
          <w:trHeight w:val="90"/>
        </w:trPr>
        <w:tc>
          <w:tcPr>
            <w:tcW w:w="8790" w:type="dxa"/>
            <w:shd w:val="clear" w:color="auto" w:fill="FFC000"/>
          </w:tcPr>
          <w:p w:rsidR="00637C9B" w:rsidRPr="00376552" w:rsidRDefault="00637C9B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5 Writing Skills </w:t>
            </w:r>
          </w:p>
        </w:tc>
      </w:tr>
      <w:tr w:rsidR="00637C9B" w:rsidTr="00376552">
        <w:trPr>
          <w:trHeight w:val="90"/>
        </w:trPr>
        <w:tc>
          <w:tcPr>
            <w:tcW w:w="8790" w:type="dxa"/>
            <w:shd w:val="clear" w:color="auto" w:fill="FFC000"/>
          </w:tcPr>
          <w:p w:rsidR="00637C9B" w:rsidRPr="00376552" w:rsidRDefault="00637C9B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Composition </w:t>
            </w:r>
          </w:p>
        </w:tc>
      </w:tr>
      <w:tr w:rsidR="009E508A" w:rsidTr="009E508A">
        <w:trPr>
          <w:trHeight w:val="12283"/>
        </w:trPr>
        <w:tc>
          <w:tcPr>
            <w:tcW w:w="8790" w:type="dxa"/>
          </w:tcPr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Identifies the audience for and purpose of the writing. Selects the appropriate form and uses other similar writing as a model for their own writing.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narratives, describes settings, characters and atmosphere and integrates dialogue to convey character and advance the action.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Uses further o</w:t>
            </w:r>
            <w:bookmarkStart w:id="0" w:name="_GoBack"/>
            <w:bookmarkEnd w:id="0"/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rganisational and presentational devices to structure text and to guide the reader (e.g. headings, bullet points, underlining).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Ensures the consistent and correct use of tense throughout a piece of writing.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Proof-reads for errors in spelling and punctuation.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Makes notes and develops initial ideas, drawing on reading and research where necessary.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When developing characters and settings for a narrative, the pupil considers what has been learned from their experience of reading, listening to and watching the work of real authors.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Selects appropriate grammar and vocabulary, understanding how such choices can change and enhance meaning. A reasonably wide vocabulary is often chosen for effect.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Attempts to précis longer passages.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a wide range of devices to build cohesion within and across paragraphs.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Assesses the effectiveness of their own, and others’ writing.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Proposes changes to vocabulary, grammar and punctuation to enhance effects and clarify meaning.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Ensures correct subject and verb agreement when using singular and plural, distinguishing between the language of speech and writing, and choosing the appropriate register. </w:t>
            </w:r>
          </w:p>
          <w:p w:rsidR="009E508A" w:rsidRPr="00376552" w:rsidRDefault="009E508A" w:rsidP="00376552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C000"/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Vocab, Spelling and Punctuation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Uses commas to clarify meaning or avoid ambiguity.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Uses a range of devices to build cohesion within a paragraph (e.g. then, after that, this, firstly).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Indicates degrees of possibility using adverbs (e.g. perhaps, surely) or modal verbs (e.g. might, should, will, must).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Understands how to convert nouns or adjectives into verbs using suffixes (e.g. –ate; –</w:t>
            </w:r>
            <w:proofErr w:type="spellStart"/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ise</w:t>
            </w:r>
            <w:proofErr w:type="spellEnd"/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 –</w:t>
            </w:r>
            <w:proofErr w:type="spellStart"/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ify</w:t>
            </w:r>
            <w:proofErr w:type="spellEnd"/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brackets, dashes or commas to indicate parenthesis.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a range of linking ideas across paragraphs: adverbials of time (e.g. later), place (e.g. nearby) and number (e.g. secondly) or tense choices (e.g. he had seen her before).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relative clauses beginning with who, which, where, when, whose, that, or an omitted relative pronoun.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Knowledge of verb prefixes (e.g. dis–, de–, </w:t>
            </w:r>
            <w:proofErr w:type="spellStart"/>
            <w:r w:rsidRPr="00376552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proofErr w:type="spellEnd"/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–, over– and re–). </w:t>
            </w:r>
          </w:p>
          <w:p w:rsidR="009E508A" w:rsidRPr="00376552" w:rsidRDefault="009E508A" w:rsidP="00376552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C000"/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Transcription/spelling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further prefixes and suffixes and understands the guidelines for adding them.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Spells some words with ‘silent’ letters, e.g. knight, psalm, solemn.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Continues to distinguish between homophones and other words which are often confused.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knowledge of morphology and etymology in spelling and understands that the spellings of some words need to be learnt specifically, as listed in Appendix 1.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dictionaries to check the spelling and meaning of words.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the first three or four letters of a word to check spelling, meaning or both of these in a dictionary.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Uses a thesaurus. </w:t>
            </w:r>
          </w:p>
          <w:p w:rsidR="009E508A" w:rsidRPr="00376552" w:rsidRDefault="009E508A" w:rsidP="00376552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C000"/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Transcription/ handwriting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Writes legibly, fluently and with increasing speed by choosing which shape of a letter to use when given choices.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Decides, as part of their personal style, whether or not to join specific letters.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Is clear about what standard of handwriting is appropriate for a particular task (e.g. quick notes or a final handwritten version). </w:t>
            </w:r>
          </w:p>
          <w:p w:rsidR="009E508A" w:rsidRPr="00376552" w:rsidRDefault="009E508A" w:rsidP="009E508A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376552">
              <w:rPr>
                <w:rFonts w:asciiTheme="minorHAnsi" w:hAnsiTheme="minorHAnsi" w:cstheme="minorHAnsi"/>
                <w:sz w:val="20"/>
                <w:szCs w:val="20"/>
              </w:rPr>
              <w:t xml:space="preserve">Chooses the writing implement that is best suited for a task (e.g. quick notes, letters). </w:t>
            </w:r>
          </w:p>
        </w:tc>
      </w:tr>
    </w:tbl>
    <w:p w:rsidR="000067E9" w:rsidRPr="00637C9B" w:rsidRDefault="0092566D" w:rsidP="00637C9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Riverdale Primary </w:t>
      </w:r>
      <w:r w:rsidR="00637C9B" w:rsidRPr="00637C9B">
        <w:rPr>
          <w:b/>
          <w:sz w:val="28"/>
          <w:u w:val="single"/>
        </w:rPr>
        <w:t>School Writing</w:t>
      </w:r>
      <w:r>
        <w:rPr>
          <w:b/>
          <w:sz w:val="28"/>
          <w:u w:val="single"/>
        </w:rPr>
        <w:t xml:space="preserve"> Skills</w:t>
      </w:r>
      <w:r w:rsidR="00637C9B" w:rsidRPr="00637C9B">
        <w:rPr>
          <w:b/>
          <w:sz w:val="28"/>
          <w:u w:val="single"/>
        </w:rPr>
        <w:t xml:space="preserve"> Progression: Year 5.</w:t>
      </w:r>
    </w:p>
    <w:sectPr w:rsidR="000067E9" w:rsidRPr="00637C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9B" w:rsidRDefault="00637C9B" w:rsidP="00637C9B">
      <w:pPr>
        <w:spacing w:after="0" w:line="240" w:lineRule="auto"/>
      </w:pPr>
      <w:r>
        <w:separator/>
      </w:r>
    </w:p>
  </w:endnote>
  <w:endnote w:type="continuationSeparator" w:id="0">
    <w:p w:rsidR="00637C9B" w:rsidRDefault="00637C9B" w:rsidP="006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9B" w:rsidRDefault="00637C9B" w:rsidP="00637C9B">
      <w:pPr>
        <w:spacing w:after="0" w:line="240" w:lineRule="auto"/>
      </w:pPr>
      <w:r>
        <w:separator/>
      </w:r>
    </w:p>
  </w:footnote>
  <w:footnote w:type="continuationSeparator" w:id="0">
    <w:p w:rsidR="00637C9B" w:rsidRDefault="00637C9B" w:rsidP="006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52" w:rsidRPr="00067933" w:rsidRDefault="00376552" w:rsidP="00376552">
    <w:pPr>
      <w:pStyle w:val="Header"/>
      <w:jc w:val="center"/>
      <w:rPr>
        <w:b/>
        <w:sz w:val="32"/>
        <w:szCs w:val="32"/>
        <w:u w:val="single"/>
      </w:rPr>
    </w:pPr>
    <w:r w:rsidRPr="00067933">
      <w:rPr>
        <w:b/>
        <w:sz w:val="32"/>
        <w:szCs w:val="32"/>
        <w:u w:val="single"/>
      </w:rPr>
      <w:t>Riverdale Primary S</w:t>
    </w:r>
    <w:r>
      <w:rPr>
        <w:b/>
        <w:sz w:val="32"/>
        <w:szCs w:val="32"/>
        <w:u w:val="single"/>
      </w:rPr>
      <w:t>chool Writing Progression Year 5</w:t>
    </w:r>
  </w:p>
  <w:p w:rsidR="00637C9B" w:rsidRDefault="00637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B"/>
    <w:rsid w:val="0015386B"/>
    <w:rsid w:val="00376552"/>
    <w:rsid w:val="00637C9B"/>
    <w:rsid w:val="0092566D"/>
    <w:rsid w:val="009E508A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6FF"/>
  <w15:chartTrackingRefBased/>
  <w15:docId w15:val="{5AF36EE4-1648-4B4E-93DA-6DC7AD8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7C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9B"/>
  </w:style>
  <w:style w:type="paragraph" w:styleId="Footer">
    <w:name w:val="footer"/>
    <w:basedOn w:val="Normal"/>
    <w:link w:val="FooterChar"/>
    <w:uiPriority w:val="99"/>
    <w:unhideWhenUsed/>
    <w:rsid w:val="00637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Bridge</dc:creator>
  <cp:keywords/>
  <dc:description/>
  <cp:lastModifiedBy>Mrs Clements</cp:lastModifiedBy>
  <cp:revision>2</cp:revision>
  <dcterms:created xsi:type="dcterms:W3CDTF">2020-04-24T21:57:00Z</dcterms:created>
  <dcterms:modified xsi:type="dcterms:W3CDTF">2020-04-24T21:57:00Z</dcterms:modified>
</cp:coreProperties>
</file>