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B198B" w:rsidP="00616082" w:rsidRDefault="00E94EB7" w14:paraId="4A8C5443" w14:textId="74A0669A">
      <w:pPr>
        <w:jc w:val="center"/>
      </w:pPr>
      <w:r>
        <w:rPr>
          <w:noProof/>
        </w:rPr>
        <w:drawing>
          <wp:inline distT="0" distB="0" distL="0" distR="0" wp14:anchorId="26D239A4" wp14:editId="45AF641C">
            <wp:extent cx="4316730" cy="1849755"/>
            <wp:effectExtent l="0" t="0" r="7620" b="0"/>
            <wp:docPr id="2" name="Picture 2" descr="C:\Users\iatgramsden\AppData\Local\Microsoft\Windows\INetCache\Content.MSO\ADBC6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tgramsden\AppData\Local\Microsoft\Windows\INetCache\Content.MSO\ADBC65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6730" cy="1849755"/>
                    </a:xfrm>
                    <a:prstGeom prst="rect">
                      <a:avLst/>
                    </a:prstGeom>
                    <a:noFill/>
                    <a:ln>
                      <a:noFill/>
                    </a:ln>
                  </pic:spPr>
                </pic:pic>
              </a:graphicData>
            </a:graphic>
          </wp:inline>
        </w:drawing>
      </w:r>
      <w:r>
        <w:rPr>
          <w:rFonts w:ascii="Calibri" w:hAnsi="Calibri" w:cs="Calibri"/>
          <w:color w:val="000000"/>
          <w:shd w:val="clear" w:color="auto" w:fill="FFFFFF"/>
        </w:rPr>
        <w:br/>
      </w:r>
    </w:p>
    <w:p w:rsidR="00E94EB7" w:rsidP="00E94EB7" w:rsidRDefault="00E94EB7" w14:paraId="70182B78" w14:textId="77777777">
      <w:pPr>
        <w:spacing w:after="0" w:line="240" w:lineRule="auto"/>
        <w:ind w:left="360"/>
        <w:jc w:val="center"/>
        <w:rPr>
          <w:rFonts w:ascii="Calibri" w:hAnsi="Calibri" w:eastAsia="Times New Roman" w:cs="Times New Roman"/>
          <w:caps/>
          <w:color w:val="C45911" w:themeColor="accent2" w:themeShade="BF"/>
          <w:spacing w:val="10"/>
          <w:kern w:val="28"/>
          <w:sz w:val="52"/>
          <w:szCs w:val="52"/>
        </w:rPr>
      </w:pPr>
    </w:p>
    <w:p w:rsidR="3516CCD7" w:rsidP="3516CCD7" w:rsidRDefault="3516CCD7" w14:paraId="31D9129E" w14:textId="04F760D1">
      <w:pPr>
        <w:spacing w:after="0" w:line="240" w:lineRule="auto"/>
        <w:ind w:left="360"/>
        <w:jc w:val="center"/>
        <w:rPr>
          <w:rFonts w:ascii="Calibri" w:hAnsi="Calibri" w:eastAsia="Times New Roman" w:cs="Times New Roman"/>
          <w:caps/>
          <w:color w:val="C45911" w:themeColor="accent2" w:themeShade="BF"/>
          <w:sz w:val="52"/>
          <w:szCs w:val="52"/>
        </w:rPr>
      </w:pPr>
    </w:p>
    <w:p w:rsidR="3516CCD7" w:rsidP="3516CCD7" w:rsidRDefault="3516CCD7" w14:paraId="255BEF0C" w14:textId="7D6CDD9F">
      <w:pPr>
        <w:spacing w:after="0" w:line="240" w:lineRule="auto"/>
        <w:ind w:left="360"/>
        <w:jc w:val="center"/>
        <w:rPr>
          <w:rFonts w:ascii="Calibri" w:hAnsi="Calibri" w:eastAsia="Times New Roman" w:cs="Times New Roman"/>
          <w:caps/>
          <w:color w:val="C45911" w:themeColor="accent2" w:themeShade="BF"/>
          <w:sz w:val="52"/>
          <w:szCs w:val="52"/>
        </w:rPr>
      </w:pPr>
    </w:p>
    <w:p w:rsidR="00BB7DD5" w:rsidP="00E94EB7" w:rsidRDefault="00BB7DD5" w14:paraId="3ABF648D" w14:textId="77777777">
      <w:pPr>
        <w:spacing w:after="0" w:line="240" w:lineRule="auto"/>
        <w:ind w:left="360"/>
        <w:jc w:val="center"/>
        <w:rPr>
          <w:rFonts w:ascii="Calibri" w:hAnsi="Calibri" w:eastAsia="Times New Roman" w:cs="Times New Roman"/>
          <w:caps/>
          <w:color w:val="C45911" w:themeColor="accent2" w:themeShade="BF"/>
          <w:spacing w:val="10"/>
          <w:kern w:val="28"/>
          <w:sz w:val="52"/>
          <w:szCs w:val="52"/>
        </w:rPr>
      </w:pPr>
    </w:p>
    <w:p w:rsidRPr="00BB7DD5" w:rsidR="009B198B" w:rsidP="00E94EB7" w:rsidRDefault="009B198B" w14:paraId="1C00026F" w14:textId="29B909F2">
      <w:pPr>
        <w:spacing w:after="0" w:line="240" w:lineRule="auto"/>
        <w:ind w:left="360"/>
        <w:jc w:val="center"/>
        <w:rPr>
          <w:rFonts w:ascii="Calibri" w:hAnsi="Calibri" w:eastAsia="Times New Roman" w:cs="Times New Roman"/>
          <w:caps/>
          <w:color w:val="C45911" w:themeColor="accent2" w:themeShade="BF"/>
          <w:spacing w:val="10"/>
          <w:kern w:val="28"/>
          <w:sz w:val="72"/>
          <w:szCs w:val="52"/>
        </w:rPr>
      </w:pPr>
      <w:r w:rsidRPr="00BB7DD5">
        <w:rPr>
          <w:rFonts w:ascii="Calibri" w:hAnsi="Calibri" w:eastAsia="Times New Roman" w:cs="Times New Roman"/>
          <w:caps/>
          <w:color w:val="C45911" w:themeColor="accent2" w:themeShade="BF"/>
          <w:spacing w:val="10"/>
          <w:kern w:val="28"/>
          <w:sz w:val="72"/>
          <w:szCs w:val="52"/>
        </w:rPr>
        <w:t>IAT</w:t>
      </w:r>
    </w:p>
    <w:p w:rsidRPr="00BB7DD5" w:rsidR="009B198B" w:rsidP="00E94EB7" w:rsidRDefault="009B198B" w14:paraId="476A10C6" w14:textId="488D1961">
      <w:pPr>
        <w:spacing w:after="0" w:line="240" w:lineRule="auto"/>
        <w:ind w:left="360"/>
        <w:jc w:val="center"/>
        <w:rPr>
          <w:rFonts w:ascii="Calibri" w:hAnsi="Calibri" w:eastAsia="Times New Roman" w:cs="Times New Roman"/>
          <w:caps/>
          <w:color w:val="C45911" w:themeColor="accent2" w:themeShade="BF"/>
          <w:spacing w:val="10"/>
          <w:kern w:val="28"/>
          <w:sz w:val="72"/>
          <w:szCs w:val="52"/>
        </w:rPr>
      </w:pPr>
      <w:r w:rsidRPr="00BB7DD5">
        <w:rPr>
          <w:rFonts w:ascii="Calibri" w:hAnsi="Calibri" w:eastAsia="Times New Roman" w:cs="Times New Roman"/>
          <w:caps/>
          <w:color w:val="C45911" w:themeColor="accent2" w:themeShade="BF"/>
          <w:spacing w:val="10"/>
          <w:kern w:val="28"/>
          <w:sz w:val="72"/>
          <w:szCs w:val="52"/>
        </w:rPr>
        <w:t>SAFEGUARDING policy</w:t>
      </w:r>
    </w:p>
    <w:p w:rsidR="009B198B" w:rsidP="00616082" w:rsidRDefault="009B198B" w14:paraId="3D239537" w14:textId="77777777"/>
    <w:p w:rsidR="009B198B" w:rsidP="00616082" w:rsidRDefault="009B198B" w14:paraId="19203E11" w14:textId="77777777">
      <w:pPr>
        <w:pStyle w:val="NoSpacing"/>
        <w:spacing w:before="40" w:after="40"/>
        <w:rPr>
          <w:caps/>
          <w:sz w:val="24"/>
          <w:szCs w:val="24"/>
        </w:rPr>
      </w:pPr>
    </w:p>
    <w:p w:rsidR="009B198B" w:rsidP="00616082" w:rsidRDefault="009B198B" w14:paraId="1DBA13FA" w14:textId="0ACEEE8D">
      <w:pPr>
        <w:pStyle w:val="NoSpacing"/>
        <w:spacing w:before="40" w:after="40"/>
        <w:rPr>
          <w:caps/>
          <w:sz w:val="24"/>
          <w:szCs w:val="24"/>
        </w:rPr>
      </w:pPr>
    </w:p>
    <w:p w:rsidR="009B198B" w:rsidP="00616082" w:rsidRDefault="009B198B" w14:paraId="069D20B3" w14:textId="77777777">
      <w:pPr>
        <w:pStyle w:val="NoSpacing"/>
        <w:spacing w:before="40" w:after="40"/>
        <w:rPr>
          <w:caps/>
          <w:sz w:val="24"/>
          <w:szCs w:val="24"/>
        </w:rPr>
      </w:pPr>
    </w:p>
    <w:p w:rsidR="009B198B" w:rsidP="00616082" w:rsidRDefault="009B198B" w14:paraId="54FC17B4" w14:textId="77777777">
      <w:pPr>
        <w:pStyle w:val="NoSpacing"/>
        <w:spacing w:before="40" w:after="40"/>
        <w:rPr>
          <w:caps/>
          <w:sz w:val="24"/>
          <w:szCs w:val="24"/>
        </w:rPr>
      </w:pPr>
    </w:p>
    <w:p w:rsidR="009B198B" w:rsidP="00616082" w:rsidRDefault="009B198B" w14:paraId="66263E13" w14:textId="77777777">
      <w:pPr>
        <w:pStyle w:val="NoSpacing"/>
        <w:spacing w:before="40" w:after="40"/>
        <w:rPr>
          <w:caps/>
          <w:sz w:val="24"/>
          <w:szCs w:val="24"/>
        </w:rPr>
      </w:pPr>
    </w:p>
    <w:p w:rsidR="009B198B" w:rsidP="00616082" w:rsidRDefault="009B198B" w14:paraId="642853CA" w14:textId="77777777">
      <w:pPr>
        <w:pStyle w:val="NoSpacing"/>
        <w:spacing w:before="40" w:after="40"/>
        <w:rPr>
          <w:caps/>
          <w:sz w:val="24"/>
          <w:szCs w:val="24"/>
        </w:rPr>
      </w:pPr>
    </w:p>
    <w:p w:rsidR="009B198B" w:rsidP="00616082" w:rsidRDefault="009B198B" w14:paraId="7A235401" w14:textId="77777777">
      <w:pPr>
        <w:pStyle w:val="NoSpacing"/>
        <w:spacing w:before="40" w:after="40"/>
        <w:rPr>
          <w:caps/>
          <w:sz w:val="24"/>
          <w:szCs w:val="24"/>
        </w:rPr>
      </w:pPr>
    </w:p>
    <w:p w:rsidR="009B198B" w:rsidP="00616082" w:rsidRDefault="009B198B" w14:paraId="385AB295" w14:textId="77777777">
      <w:pPr>
        <w:pStyle w:val="NoSpacing"/>
        <w:spacing w:before="40" w:after="40"/>
        <w:rPr>
          <w:caps/>
          <w:sz w:val="24"/>
          <w:szCs w:val="24"/>
        </w:rPr>
      </w:pPr>
    </w:p>
    <w:p w:rsidR="009B198B" w:rsidP="00616082" w:rsidRDefault="009B198B" w14:paraId="0A81E0AA" w14:textId="77777777">
      <w:pPr>
        <w:pStyle w:val="NoSpacing"/>
        <w:spacing w:before="40" w:after="40"/>
        <w:rPr>
          <w:caps/>
          <w:sz w:val="24"/>
          <w:szCs w:val="24"/>
        </w:rPr>
      </w:pPr>
    </w:p>
    <w:p w:rsidR="009B198B" w:rsidP="00616082" w:rsidRDefault="009B198B" w14:paraId="339487C4" w14:textId="77777777">
      <w:pPr>
        <w:pStyle w:val="NoSpacing"/>
        <w:spacing w:before="40" w:after="40"/>
        <w:rPr>
          <w:caps/>
          <w:sz w:val="24"/>
          <w:szCs w:val="24"/>
        </w:rPr>
      </w:pPr>
    </w:p>
    <w:tbl>
      <w:tblPr>
        <w:tblStyle w:val="TableGrid"/>
        <w:tblW w:w="0" w:type="auto"/>
        <w:tblLook w:val="04A0" w:firstRow="1" w:lastRow="0" w:firstColumn="1" w:lastColumn="0" w:noHBand="0" w:noVBand="1"/>
      </w:tblPr>
      <w:tblGrid>
        <w:gridCol w:w="4508"/>
        <w:gridCol w:w="4508"/>
      </w:tblGrid>
      <w:tr w:rsidR="009B198B" w:rsidTr="2447BF67" w14:paraId="2E1BFEF9" w14:textId="77777777">
        <w:tc>
          <w:tcPr>
            <w:tcW w:w="4508" w:type="dxa"/>
          </w:tcPr>
          <w:p w:rsidRPr="00616082" w:rsidR="009B198B" w:rsidP="00616082" w:rsidRDefault="009B198B" w14:paraId="642931E8" w14:textId="4C0F2BFB">
            <w:pPr>
              <w:pStyle w:val="NoSpacing"/>
              <w:spacing w:before="40" w:after="40"/>
              <w:rPr>
                <w:caps/>
                <w:color w:val="C45911" w:themeColor="accent2" w:themeShade="BF"/>
                <w:sz w:val="24"/>
                <w:szCs w:val="24"/>
              </w:rPr>
            </w:pPr>
            <w:r w:rsidRPr="38F4267C">
              <w:rPr>
                <w:caps/>
                <w:color w:val="C45911" w:themeColor="accent2" w:themeShade="BF"/>
                <w:sz w:val="24"/>
                <w:szCs w:val="24"/>
              </w:rPr>
              <w:t>Policy applies to:</w:t>
            </w:r>
            <w:r w:rsidRPr="38F4267C" w:rsidR="6A2D714A">
              <w:rPr>
                <w:caps/>
                <w:color w:val="C45911" w:themeColor="accent2" w:themeShade="BF"/>
                <w:sz w:val="24"/>
                <w:szCs w:val="24"/>
              </w:rPr>
              <w:t xml:space="preserve"> </w:t>
            </w:r>
          </w:p>
        </w:tc>
        <w:tc>
          <w:tcPr>
            <w:tcW w:w="4508" w:type="dxa"/>
          </w:tcPr>
          <w:p w:rsidRPr="00616082" w:rsidR="009B198B" w:rsidP="00616082" w:rsidRDefault="009B198B" w14:paraId="1B6C8AF8" w14:textId="77777777">
            <w:pPr>
              <w:pStyle w:val="NoSpacing"/>
              <w:spacing w:before="40" w:after="40"/>
              <w:rPr>
                <w:caps/>
                <w:color w:val="C45911" w:themeColor="accent2" w:themeShade="BF"/>
                <w:sz w:val="24"/>
                <w:szCs w:val="24"/>
              </w:rPr>
            </w:pPr>
            <w:r>
              <w:rPr>
                <w:caps/>
                <w:color w:val="C45911" w:themeColor="accent2" w:themeShade="BF"/>
                <w:sz w:val="24"/>
                <w:szCs w:val="24"/>
              </w:rPr>
              <w:t>all staff</w:t>
            </w:r>
          </w:p>
        </w:tc>
      </w:tr>
      <w:tr w:rsidR="009B198B" w:rsidTr="2447BF67" w14:paraId="7F56C7D4" w14:textId="77777777">
        <w:tc>
          <w:tcPr>
            <w:tcW w:w="4508" w:type="dxa"/>
          </w:tcPr>
          <w:p w:rsidRPr="00616082" w:rsidR="009B198B" w:rsidP="00616082" w:rsidRDefault="009B198B" w14:paraId="031156C0" w14:textId="77777777">
            <w:pPr>
              <w:pStyle w:val="NoSpacing"/>
              <w:spacing w:before="40" w:after="40"/>
              <w:rPr>
                <w:caps/>
                <w:color w:val="C45911" w:themeColor="accent2" w:themeShade="BF"/>
                <w:sz w:val="24"/>
                <w:szCs w:val="24"/>
              </w:rPr>
            </w:pPr>
            <w:r>
              <w:rPr>
                <w:caps/>
                <w:color w:val="C45911" w:themeColor="accent2" w:themeShade="BF"/>
                <w:sz w:val="24"/>
                <w:szCs w:val="24"/>
              </w:rPr>
              <w:t>issue date:</w:t>
            </w:r>
          </w:p>
        </w:tc>
        <w:tc>
          <w:tcPr>
            <w:tcW w:w="4508" w:type="dxa"/>
          </w:tcPr>
          <w:p w:rsidRPr="00616082" w:rsidR="009B198B" w:rsidP="00616082" w:rsidRDefault="009B198B" w14:paraId="4B39B162" w14:textId="45CB1083">
            <w:pPr>
              <w:pStyle w:val="NoSpacing"/>
              <w:spacing w:before="40" w:after="40"/>
              <w:rPr>
                <w:caps/>
                <w:color w:val="C45911" w:themeColor="accent2" w:themeShade="BF"/>
                <w:sz w:val="24"/>
                <w:szCs w:val="24"/>
              </w:rPr>
            </w:pPr>
            <w:r w:rsidRPr="486123C1">
              <w:rPr>
                <w:caps/>
                <w:color w:val="C45911" w:themeColor="accent2" w:themeShade="BF"/>
                <w:sz w:val="24"/>
                <w:szCs w:val="24"/>
              </w:rPr>
              <w:t>S</w:t>
            </w:r>
            <w:r w:rsidRPr="486123C1" w:rsidR="561CEDE8">
              <w:rPr>
                <w:caps/>
                <w:color w:val="C45911" w:themeColor="accent2" w:themeShade="BF"/>
                <w:sz w:val="24"/>
                <w:szCs w:val="24"/>
              </w:rPr>
              <w:t>EPTEMBER</w:t>
            </w:r>
            <w:r w:rsidRPr="486123C1">
              <w:rPr>
                <w:caps/>
                <w:color w:val="C45911" w:themeColor="accent2" w:themeShade="BF"/>
                <w:sz w:val="24"/>
                <w:szCs w:val="24"/>
              </w:rPr>
              <w:t xml:space="preserve"> 202</w:t>
            </w:r>
            <w:r w:rsidR="003A3AD6">
              <w:rPr>
                <w:caps/>
                <w:color w:val="C45911" w:themeColor="accent2" w:themeShade="BF"/>
                <w:sz w:val="24"/>
                <w:szCs w:val="24"/>
              </w:rPr>
              <w:t>5</w:t>
            </w:r>
          </w:p>
        </w:tc>
      </w:tr>
      <w:tr w:rsidR="009B198B" w:rsidTr="2447BF67" w14:paraId="70E05871" w14:textId="77777777">
        <w:tc>
          <w:tcPr>
            <w:tcW w:w="4508" w:type="dxa"/>
          </w:tcPr>
          <w:p w:rsidRPr="00616082" w:rsidR="009B198B" w:rsidP="00616082" w:rsidRDefault="009B198B" w14:paraId="3F3D0EF2" w14:textId="77777777">
            <w:pPr>
              <w:pStyle w:val="NoSpacing"/>
              <w:spacing w:before="40" w:after="40"/>
              <w:rPr>
                <w:caps/>
                <w:color w:val="C45911" w:themeColor="accent2" w:themeShade="BF"/>
                <w:sz w:val="24"/>
                <w:szCs w:val="24"/>
              </w:rPr>
            </w:pPr>
            <w:r>
              <w:rPr>
                <w:caps/>
                <w:color w:val="C45911" w:themeColor="accent2" w:themeShade="BF"/>
                <w:sz w:val="24"/>
                <w:szCs w:val="24"/>
              </w:rPr>
              <w:t>review date:</w:t>
            </w:r>
          </w:p>
        </w:tc>
        <w:tc>
          <w:tcPr>
            <w:tcW w:w="4508" w:type="dxa"/>
          </w:tcPr>
          <w:p w:rsidRPr="00616082" w:rsidR="009B198B" w:rsidP="00616082" w:rsidRDefault="009B198B" w14:paraId="2473285E" w14:textId="6DBC6007">
            <w:pPr>
              <w:pStyle w:val="NoSpacing"/>
              <w:spacing w:before="40" w:after="40"/>
              <w:rPr>
                <w:caps/>
                <w:color w:val="C45911" w:themeColor="accent2" w:themeShade="BF"/>
                <w:sz w:val="24"/>
                <w:szCs w:val="24"/>
              </w:rPr>
            </w:pPr>
            <w:r w:rsidRPr="486123C1">
              <w:rPr>
                <w:caps/>
                <w:color w:val="C45911" w:themeColor="accent2" w:themeShade="BF"/>
                <w:sz w:val="24"/>
                <w:szCs w:val="24"/>
              </w:rPr>
              <w:t>September 202</w:t>
            </w:r>
            <w:r w:rsidR="003A3AD6">
              <w:rPr>
                <w:caps/>
                <w:color w:val="C45911" w:themeColor="accent2" w:themeShade="BF"/>
                <w:sz w:val="24"/>
                <w:szCs w:val="24"/>
              </w:rPr>
              <w:t>8</w:t>
            </w:r>
          </w:p>
        </w:tc>
      </w:tr>
    </w:tbl>
    <w:p w:rsidR="486123C1" w:rsidRDefault="486123C1" w14:paraId="1DA3C39F" w14:textId="65EEC918">
      <w:r>
        <w:br w:type="page"/>
      </w:r>
    </w:p>
    <w:p w:rsidR="38F4267C" w:rsidP="38F4267C" w:rsidRDefault="38F4267C" w14:paraId="421DE5C0" w14:textId="5B5A3C57">
      <w:pPr>
        <w:pStyle w:val="Heading2"/>
      </w:pPr>
    </w:p>
    <w:p w:rsidRPr="005A6612" w:rsidR="00E15732" w:rsidP="005A6612" w:rsidRDefault="00D4042D" w14:paraId="04CC09AA" w14:textId="54B348BE">
      <w:pPr>
        <w:pStyle w:val="Heading2"/>
      </w:pPr>
      <w:r w:rsidRPr="005A6612">
        <w:t>IAT Safeguarding Policy</w:t>
      </w:r>
    </w:p>
    <w:p w:rsidR="00E15732" w:rsidP="0071757B" w:rsidRDefault="00B11F22" w14:paraId="3F88C455" w14:textId="31409310">
      <w:pPr>
        <w:rPr>
          <w:rFonts w:ascii="Arial" w:hAnsi="Arial" w:cs="Arial"/>
          <w:sz w:val="24"/>
          <w:szCs w:val="24"/>
        </w:rPr>
      </w:pPr>
      <w:r w:rsidRPr="00E15732">
        <w:rPr>
          <w:rFonts w:ascii="Arial" w:hAnsi="Arial" w:cs="Arial"/>
          <w:sz w:val="24"/>
          <w:szCs w:val="24"/>
        </w:rPr>
        <w:t xml:space="preserve">Safeguarding and promoting the welfare of children </w:t>
      </w:r>
      <w:r w:rsidR="00887F67">
        <w:rPr>
          <w:rFonts w:ascii="Arial" w:hAnsi="Arial" w:cs="Arial"/>
          <w:sz w:val="24"/>
          <w:szCs w:val="24"/>
        </w:rPr>
        <w:t xml:space="preserve">and young people </w:t>
      </w:r>
      <w:r w:rsidRPr="00E15732">
        <w:rPr>
          <w:rFonts w:ascii="Arial" w:hAnsi="Arial" w:cs="Arial"/>
          <w:sz w:val="24"/>
          <w:szCs w:val="24"/>
        </w:rPr>
        <w:t>is a statutory responsibility for all staff and therefore is everyone’s business.</w:t>
      </w:r>
      <w:r w:rsidR="00E15732">
        <w:rPr>
          <w:rFonts w:ascii="Arial" w:hAnsi="Arial" w:cs="Arial"/>
          <w:sz w:val="24"/>
          <w:szCs w:val="24"/>
        </w:rPr>
        <w:t xml:space="preserve">  However</w:t>
      </w:r>
      <w:r w:rsidR="00C714C1">
        <w:rPr>
          <w:rFonts w:ascii="Arial" w:hAnsi="Arial" w:cs="Arial"/>
          <w:sz w:val="24"/>
          <w:szCs w:val="24"/>
        </w:rPr>
        <w:t>,</w:t>
      </w:r>
      <w:r w:rsidR="00E15732">
        <w:rPr>
          <w:rFonts w:ascii="Arial" w:hAnsi="Arial" w:cs="Arial"/>
          <w:sz w:val="24"/>
          <w:szCs w:val="24"/>
        </w:rPr>
        <w:t xml:space="preserve"> </w:t>
      </w:r>
      <w:r w:rsidR="00C714C1">
        <w:rPr>
          <w:rFonts w:ascii="Arial" w:hAnsi="Arial" w:cs="Arial"/>
          <w:sz w:val="24"/>
          <w:szCs w:val="24"/>
        </w:rPr>
        <w:t>s</w:t>
      </w:r>
      <w:r w:rsidR="00E15732">
        <w:rPr>
          <w:rFonts w:ascii="Arial" w:hAnsi="Arial" w:cs="Arial"/>
          <w:sz w:val="24"/>
          <w:szCs w:val="24"/>
        </w:rPr>
        <w:t xml:space="preserve">afeguarding is much broader than </w:t>
      </w:r>
      <w:r w:rsidR="00C714C1">
        <w:rPr>
          <w:rFonts w:ascii="Arial" w:hAnsi="Arial" w:cs="Arial"/>
          <w:sz w:val="24"/>
          <w:szCs w:val="24"/>
        </w:rPr>
        <w:t>c</w:t>
      </w:r>
      <w:r w:rsidR="00E15732">
        <w:rPr>
          <w:rFonts w:ascii="Arial" w:hAnsi="Arial" w:cs="Arial"/>
          <w:sz w:val="24"/>
          <w:szCs w:val="24"/>
        </w:rPr>
        <w:t xml:space="preserve">hild </w:t>
      </w:r>
      <w:r w:rsidR="00C714C1">
        <w:rPr>
          <w:rFonts w:ascii="Arial" w:hAnsi="Arial" w:cs="Arial"/>
          <w:sz w:val="24"/>
          <w:szCs w:val="24"/>
        </w:rPr>
        <w:t>p</w:t>
      </w:r>
      <w:r w:rsidR="00E15732">
        <w:rPr>
          <w:rFonts w:ascii="Arial" w:hAnsi="Arial" w:cs="Arial"/>
          <w:sz w:val="24"/>
          <w:szCs w:val="24"/>
        </w:rPr>
        <w:t>rotection and encompasses all elements of the protection and welfare of children</w:t>
      </w:r>
      <w:r w:rsidR="00887F67">
        <w:rPr>
          <w:rFonts w:ascii="Arial" w:hAnsi="Arial" w:cs="Arial"/>
          <w:sz w:val="24"/>
          <w:szCs w:val="24"/>
        </w:rPr>
        <w:t xml:space="preserve"> and young people</w:t>
      </w:r>
      <w:r w:rsidR="00E15732">
        <w:rPr>
          <w:rFonts w:ascii="Arial" w:hAnsi="Arial" w:cs="Arial"/>
          <w:sz w:val="24"/>
          <w:szCs w:val="24"/>
        </w:rPr>
        <w:t xml:space="preserve"> in every circumstance during the school day and beyond.</w:t>
      </w:r>
    </w:p>
    <w:p w:rsidRPr="00E15732" w:rsidR="00B11F22" w:rsidP="0071757B" w:rsidRDefault="00E15732" w14:paraId="56DF05BD" w14:textId="4F67F393">
      <w:pPr>
        <w:rPr>
          <w:rFonts w:ascii="Arial" w:hAnsi="Arial" w:cs="Arial"/>
          <w:sz w:val="24"/>
          <w:szCs w:val="24"/>
        </w:rPr>
      </w:pPr>
      <w:r>
        <w:rPr>
          <w:rFonts w:ascii="Arial" w:hAnsi="Arial" w:cs="Arial"/>
          <w:sz w:val="24"/>
          <w:szCs w:val="24"/>
        </w:rPr>
        <w:t xml:space="preserve">This policy demonstrates that </w:t>
      </w:r>
      <w:r w:rsidR="00A7264E">
        <w:rPr>
          <w:rFonts w:ascii="Arial" w:hAnsi="Arial" w:cs="Arial"/>
          <w:sz w:val="24"/>
          <w:szCs w:val="24"/>
        </w:rPr>
        <w:t xml:space="preserve">the Trust understands that </w:t>
      </w:r>
      <w:r w:rsidR="00961771">
        <w:rPr>
          <w:rFonts w:ascii="Arial" w:hAnsi="Arial" w:cs="Arial"/>
          <w:sz w:val="24"/>
          <w:szCs w:val="24"/>
        </w:rPr>
        <w:t>it</w:t>
      </w:r>
      <w:r w:rsidR="00A7264E">
        <w:rPr>
          <w:rFonts w:ascii="Arial" w:hAnsi="Arial" w:cs="Arial"/>
          <w:sz w:val="24"/>
          <w:szCs w:val="24"/>
        </w:rPr>
        <w:t xml:space="preserve"> has a key role in facilitating effective safeguarding </w:t>
      </w:r>
      <w:r w:rsidR="00961771">
        <w:rPr>
          <w:rFonts w:ascii="Arial" w:hAnsi="Arial" w:cs="Arial"/>
          <w:sz w:val="24"/>
          <w:szCs w:val="24"/>
        </w:rPr>
        <w:t xml:space="preserve">in all schools, and </w:t>
      </w:r>
      <w:r w:rsidR="005D61DB">
        <w:rPr>
          <w:rFonts w:ascii="Arial" w:hAnsi="Arial" w:cs="Arial"/>
          <w:sz w:val="24"/>
          <w:szCs w:val="24"/>
        </w:rPr>
        <w:t>within</w:t>
      </w:r>
      <w:r w:rsidR="00961771">
        <w:rPr>
          <w:rFonts w:ascii="Arial" w:hAnsi="Arial" w:cs="Arial"/>
          <w:sz w:val="24"/>
          <w:szCs w:val="24"/>
        </w:rPr>
        <w:t xml:space="preserve"> the central team. This Policy should be read in connection with all other Trust Policies.</w:t>
      </w:r>
      <w:r>
        <w:rPr>
          <w:rFonts w:ascii="Arial" w:hAnsi="Arial" w:cs="Arial"/>
          <w:sz w:val="24"/>
          <w:szCs w:val="24"/>
        </w:rPr>
        <w:t xml:space="preserve"> It is essential that b</w:t>
      </w:r>
      <w:r w:rsidR="00EE0F29">
        <w:rPr>
          <w:rFonts w:ascii="Arial" w:hAnsi="Arial" w:cs="Arial"/>
          <w:sz w:val="24"/>
          <w:szCs w:val="24"/>
        </w:rPr>
        <w:t xml:space="preserve">oth parents and staff are aware of the policies that underpin all aspects of </w:t>
      </w:r>
      <w:r w:rsidR="00C714C1">
        <w:rPr>
          <w:rFonts w:ascii="Arial" w:hAnsi="Arial" w:cs="Arial"/>
          <w:sz w:val="24"/>
          <w:szCs w:val="24"/>
        </w:rPr>
        <w:t>s</w:t>
      </w:r>
      <w:r w:rsidR="00EE0F29">
        <w:rPr>
          <w:rFonts w:ascii="Arial" w:hAnsi="Arial" w:cs="Arial"/>
          <w:sz w:val="24"/>
          <w:szCs w:val="24"/>
        </w:rPr>
        <w:t>afeguarding inclusive of the Child Protection Policy.</w:t>
      </w:r>
    </w:p>
    <w:p w:rsidR="006F67DD" w:rsidP="0071757B" w:rsidRDefault="00B11F22" w14:paraId="2E62D269" w14:textId="23BE80F6">
      <w:pPr>
        <w:rPr>
          <w:rFonts w:ascii="Arial" w:hAnsi="Arial" w:cs="Arial"/>
          <w:sz w:val="24"/>
          <w:szCs w:val="24"/>
        </w:rPr>
      </w:pPr>
      <w:r w:rsidRPr="00E15732">
        <w:rPr>
          <w:rFonts w:ascii="Arial" w:hAnsi="Arial" w:cs="Arial"/>
          <w:sz w:val="24"/>
          <w:szCs w:val="24"/>
        </w:rPr>
        <w:t xml:space="preserve">Governors </w:t>
      </w:r>
      <w:r w:rsidR="00343C57">
        <w:rPr>
          <w:rFonts w:ascii="Arial" w:hAnsi="Arial" w:cs="Arial"/>
          <w:sz w:val="24"/>
          <w:szCs w:val="24"/>
        </w:rPr>
        <w:t xml:space="preserve">and Trustees </w:t>
      </w:r>
      <w:r w:rsidRPr="00E15732">
        <w:rPr>
          <w:rFonts w:ascii="Arial" w:hAnsi="Arial" w:cs="Arial"/>
          <w:sz w:val="24"/>
          <w:szCs w:val="24"/>
        </w:rPr>
        <w:t>have a res</w:t>
      </w:r>
      <w:r w:rsidR="00E15732">
        <w:rPr>
          <w:rFonts w:ascii="Arial" w:hAnsi="Arial" w:cs="Arial"/>
          <w:sz w:val="24"/>
          <w:szCs w:val="24"/>
        </w:rPr>
        <w:t>ponsibility to ensure that the</w:t>
      </w:r>
      <w:r w:rsidRPr="00E15732">
        <w:rPr>
          <w:rFonts w:ascii="Arial" w:hAnsi="Arial" w:cs="Arial"/>
          <w:sz w:val="24"/>
          <w:szCs w:val="24"/>
        </w:rPr>
        <w:t xml:space="preserve"> arrangements for safeguarding across the five </w:t>
      </w:r>
      <w:r w:rsidR="00343C57">
        <w:rPr>
          <w:rFonts w:ascii="Arial" w:hAnsi="Arial" w:cs="Arial"/>
          <w:sz w:val="24"/>
          <w:szCs w:val="24"/>
        </w:rPr>
        <w:t xml:space="preserve">areas </w:t>
      </w:r>
      <w:r w:rsidRPr="00E15732">
        <w:rPr>
          <w:rFonts w:ascii="Arial" w:hAnsi="Arial" w:cs="Arial"/>
          <w:sz w:val="24"/>
          <w:szCs w:val="24"/>
        </w:rPr>
        <w:t>of safeguarding are secure and robust and that any shortfall is rectified.</w:t>
      </w:r>
      <w:r w:rsidR="00EE0F29">
        <w:rPr>
          <w:rFonts w:ascii="Arial" w:hAnsi="Arial" w:cs="Arial"/>
          <w:sz w:val="24"/>
          <w:szCs w:val="24"/>
        </w:rPr>
        <w:t xml:space="preserve">  They need to have awareness and understanding of all of the policies that </w:t>
      </w:r>
      <w:r w:rsidR="005F46A1">
        <w:rPr>
          <w:rFonts w:ascii="Arial" w:hAnsi="Arial" w:cs="Arial"/>
          <w:sz w:val="24"/>
          <w:szCs w:val="24"/>
        </w:rPr>
        <w:t xml:space="preserve">underpin </w:t>
      </w:r>
      <w:r w:rsidR="00C714C1">
        <w:rPr>
          <w:rFonts w:ascii="Arial" w:hAnsi="Arial" w:cs="Arial"/>
          <w:sz w:val="24"/>
          <w:szCs w:val="24"/>
        </w:rPr>
        <w:t>s</w:t>
      </w:r>
      <w:r w:rsidR="005F46A1">
        <w:rPr>
          <w:rFonts w:ascii="Arial" w:hAnsi="Arial" w:cs="Arial"/>
          <w:sz w:val="24"/>
          <w:szCs w:val="24"/>
        </w:rPr>
        <w:t>afeguarding.</w:t>
      </w:r>
    </w:p>
    <w:p w:rsidR="006D256C" w:rsidP="0071757B" w:rsidRDefault="00DE38D9" w14:paraId="45B72E58" w14:textId="126D3C3D">
      <w:pPr>
        <w:spacing w:line="22" w:lineRule="atLeast"/>
        <w:textAlignment w:val="baseline"/>
        <w:rPr>
          <w:rFonts w:ascii="Arial" w:hAnsi="Arial" w:eastAsia="MS PGothic" w:cs="Arial"/>
          <w:color w:val="000000"/>
          <w:sz w:val="24"/>
          <w:szCs w:val="24"/>
        </w:rPr>
      </w:pPr>
      <w:r w:rsidRPr="00DE38D9">
        <w:rPr>
          <w:rFonts w:ascii="Arial" w:hAnsi="Arial" w:cs="Arial"/>
          <w:sz w:val="24"/>
          <w:szCs w:val="24"/>
        </w:rPr>
        <w:t xml:space="preserve">At the centre of the five </w:t>
      </w:r>
      <w:r w:rsidR="00276910">
        <w:rPr>
          <w:rFonts w:ascii="Arial" w:hAnsi="Arial" w:cs="Arial"/>
          <w:sz w:val="24"/>
          <w:szCs w:val="24"/>
        </w:rPr>
        <w:t>areas</w:t>
      </w:r>
      <w:r w:rsidRPr="00DE38D9">
        <w:rPr>
          <w:rFonts w:ascii="Arial" w:hAnsi="Arial" w:cs="Arial"/>
          <w:sz w:val="24"/>
          <w:szCs w:val="24"/>
        </w:rPr>
        <w:t xml:space="preserve">, is the overarching responsibilities to safeguarding that are clearly set out in legislation.  Irrespective of the type of education provision, the </w:t>
      </w:r>
      <w:r w:rsidRPr="00DE38D9">
        <w:rPr>
          <w:rFonts w:ascii="Arial" w:hAnsi="Arial" w:eastAsia="MS PGothic" w:cs="Arial"/>
          <w:color w:val="000000"/>
          <w:sz w:val="24"/>
          <w:szCs w:val="24"/>
        </w:rPr>
        <w:t>Education Act 2002</w:t>
      </w:r>
      <w:r w:rsidR="007B0D4F">
        <w:rPr>
          <w:rFonts w:ascii="Arial" w:hAnsi="Arial" w:eastAsia="MS PGothic" w:cs="Arial"/>
          <w:color w:val="000000"/>
          <w:sz w:val="24"/>
          <w:szCs w:val="24"/>
        </w:rPr>
        <w:t xml:space="preserve"> </w:t>
      </w:r>
      <w:r w:rsidRPr="00B53AEF" w:rsidR="007B0D4F">
        <w:rPr>
          <w:rFonts w:ascii="Arial" w:hAnsi="Arial" w:eastAsia="MS PGothic" w:cs="Arial"/>
          <w:sz w:val="24"/>
          <w:szCs w:val="24"/>
        </w:rPr>
        <w:t>as amended</w:t>
      </w:r>
      <w:r w:rsidRPr="00B53AEF">
        <w:rPr>
          <w:rFonts w:ascii="Arial" w:hAnsi="Arial" w:eastAsia="MS PGothic" w:cs="Arial"/>
          <w:sz w:val="24"/>
          <w:szCs w:val="24"/>
        </w:rPr>
        <w:t xml:space="preserve"> (section 175 (maintained schools), the Education (Independent School Standards)</w:t>
      </w:r>
      <w:r w:rsidRPr="00B53AEF" w:rsidR="006D256C">
        <w:rPr>
          <w:rFonts w:ascii="Arial" w:hAnsi="Arial" w:eastAsia="MS PGothic" w:cs="Arial"/>
          <w:sz w:val="24"/>
          <w:szCs w:val="24"/>
        </w:rPr>
        <w:t xml:space="preserve"> Regulation 2014 (including </w:t>
      </w:r>
      <w:r w:rsidRPr="00B53AEF">
        <w:rPr>
          <w:rFonts w:ascii="Arial" w:hAnsi="Arial" w:eastAsia="MS PGothic" w:cs="Arial"/>
          <w:sz w:val="24"/>
          <w:szCs w:val="24"/>
        </w:rPr>
        <w:t xml:space="preserve">Academies/Free Schools) </w:t>
      </w:r>
      <w:r w:rsidRPr="00B53AEF">
        <w:rPr>
          <w:rFonts w:ascii="Arial" w:hAnsi="Arial" w:cs="Arial"/>
          <w:sz w:val="24"/>
          <w:szCs w:val="24"/>
        </w:rPr>
        <w:t xml:space="preserve">and </w:t>
      </w:r>
      <w:r w:rsidRPr="00B53AEF">
        <w:rPr>
          <w:rFonts w:ascii="Arial" w:hAnsi="Arial" w:eastAsia="MS PGothic" w:cs="Arial"/>
          <w:sz w:val="24"/>
          <w:szCs w:val="24"/>
        </w:rPr>
        <w:t xml:space="preserve">the Education Non Maintained Special </w:t>
      </w:r>
      <w:r w:rsidRPr="00B53AEF" w:rsidR="00C714C1">
        <w:rPr>
          <w:rFonts w:ascii="Arial" w:hAnsi="Arial" w:eastAsia="MS PGothic" w:cs="Arial"/>
          <w:sz w:val="24"/>
          <w:szCs w:val="24"/>
        </w:rPr>
        <w:t>S</w:t>
      </w:r>
      <w:r w:rsidRPr="00B53AEF" w:rsidR="00D9519A">
        <w:rPr>
          <w:rFonts w:ascii="Arial" w:hAnsi="Arial" w:eastAsia="MS PGothic" w:cs="Arial"/>
          <w:sz w:val="24"/>
          <w:szCs w:val="24"/>
        </w:rPr>
        <w:t>chools (England) Regulation 2015</w:t>
      </w:r>
      <w:r w:rsidRPr="00B53AEF">
        <w:rPr>
          <w:rFonts w:ascii="Arial" w:hAnsi="Arial" w:eastAsia="MS PGothic" w:cs="Arial"/>
          <w:sz w:val="24"/>
          <w:szCs w:val="24"/>
        </w:rPr>
        <w:t xml:space="preserve"> </w:t>
      </w:r>
      <w:r w:rsidRPr="00B53AEF" w:rsidR="00BD471B">
        <w:rPr>
          <w:rFonts w:ascii="Arial" w:hAnsi="Arial" w:eastAsia="MS PGothic" w:cs="Arial"/>
          <w:sz w:val="24"/>
          <w:szCs w:val="24"/>
        </w:rPr>
        <w:t xml:space="preserve">and the </w:t>
      </w:r>
      <w:r w:rsidRPr="00B53AEF" w:rsidR="007B0D4F">
        <w:rPr>
          <w:rFonts w:ascii="Arial" w:hAnsi="Arial" w:eastAsia="MS PGothic" w:cs="Arial"/>
          <w:sz w:val="24"/>
          <w:szCs w:val="24"/>
        </w:rPr>
        <w:t xml:space="preserve">Apprenticeships, Skills, Children and Learning Act 2009 (as amended) and </w:t>
      </w:r>
      <w:r w:rsidRPr="00B53AEF" w:rsidR="00BD471B">
        <w:rPr>
          <w:rFonts w:ascii="Arial" w:hAnsi="Arial" w:eastAsia="MS PGothic" w:cs="Arial"/>
          <w:sz w:val="24"/>
          <w:szCs w:val="24"/>
        </w:rPr>
        <w:t xml:space="preserve">Education and Training (Welfare of Children) Act </w:t>
      </w:r>
      <w:r w:rsidRPr="00B53AEF" w:rsidR="004029BA">
        <w:rPr>
          <w:rFonts w:ascii="Arial" w:hAnsi="Arial" w:eastAsia="MS PGothic" w:cs="Arial"/>
          <w:sz w:val="24"/>
          <w:szCs w:val="24"/>
        </w:rPr>
        <w:t>20</w:t>
      </w:r>
      <w:r w:rsidRPr="00B53AEF" w:rsidR="00BD471B">
        <w:rPr>
          <w:rFonts w:ascii="Arial" w:hAnsi="Arial" w:eastAsia="MS PGothic" w:cs="Arial"/>
          <w:sz w:val="24"/>
          <w:szCs w:val="24"/>
        </w:rPr>
        <w:t xml:space="preserve">21 </w:t>
      </w:r>
      <w:r w:rsidRPr="00DE38D9">
        <w:rPr>
          <w:rFonts w:ascii="Arial" w:hAnsi="Arial" w:eastAsia="MS PGothic" w:cs="Arial"/>
          <w:color w:val="000000"/>
          <w:sz w:val="24"/>
          <w:szCs w:val="24"/>
        </w:rPr>
        <w:t>set</w:t>
      </w:r>
      <w:r>
        <w:rPr>
          <w:rFonts w:ascii="Arial" w:hAnsi="Arial" w:eastAsia="MS PGothic" w:cs="Arial"/>
          <w:color w:val="000000"/>
          <w:sz w:val="24"/>
          <w:szCs w:val="24"/>
        </w:rPr>
        <w:t xml:space="preserve"> out the standards for safeguarding for all settings which schools have a statutory duty to ensure that they meet</w:t>
      </w:r>
      <w:r w:rsidR="00826D83">
        <w:rPr>
          <w:rFonts w:ascii="Arial" w:hAnsi="Arial" w:eastAsia="MS PGothic" w:cs="Arial"/>
          <w:color w:val="000000"/>
          <w:sz w:val="24"/>
          <w:szCs w:val="24"/>
        </w:rPr>
        <w:t xml:space="preserve">.  </w:t>
      </w:r>
    </w:p>
    <w:p w:rsidR="005F46A1" w:rsidP="00276910" w:rsidRDefault="006D256C" w14:paraId="1A5BF56C" w14:textId="0BB24297">
      <w:pPr>
        <w:spacing w:line="22" w:lineRule="atLeast"/>
        <w:jc w:val="both"/>
        <w:textAlignment w:val="baseline"/>
        <w:rPr>
          <w:rFonts w:ascii="Arial" w:hAnsi="Arial" w:cs="Arial"/>
          <w:sz w:val="24"/>
          <w:szCs w:val="24"/>
        </w:rPr>
      </w:pPr>
      <w:r w:rsidRPr="2447BF67">
        <w:rPr>
          <w:rFonts w:ascii="Arial" w:hAnsi="Arial" w:eastAsia="MS PGothic" w:cs="Arial"/>
          <w:color w:val="000000" w:themeColor="text1"/>
          <w:sz w:val="24"/>
          <w:szCs w:val="24"/>
        </w:rPr>
        <w:t>Further information which directs all staff in schools, Governors and Designated Safeguarding Leads (DSL’s) around their roles and responsibilities in safeguarding in schools is stated within Keeping Children</w:t>
      </w:r>
      <w:r w:rsidRPr="2447BF67" w:rsidR="00572C80">
        <w:rPr>
          <w:rFonts w:ascii="Arial" w:hAnsi="Arial" w:eastAsia="MS PGothic" w:cs="Arial"/>
          <w:color w:val="000000" w:themeColor="text1"/>
          <w:sz w:val="24"/>
          <w:szCs w:val="24"/>
        </w:rPr>
        <w:t xml:space="preserve"> Safe in </w:t>
      </w:r>
      <w:r w:rsidRPr="2447BF67" w:rsidR="00572C80">
        <w:rPr>
          <w:rFonts w:ascii="Arial" w:hAnsi="Arial" w:eastAsia="MS PGothic" w:cs="Arial"/>
          <w:sz w:val="24"/>
          <w:szCs w:val="24"/>
        </w:rPr>
        <w:t>Education 20</w:t>
      </w:r>
      <w:r w:rsidRPr="2447BF67" w:rsidR="00BD471B">
        <w:rPr>
          <w:rFonts w:ascii="Arial" w:hAnsi="Arial" w:eastAsia="MS PGothic" w:cs="Arial"/>
          <w:sz w:val="24"/>
          <w:szCs w:val="24"/>
        </w:rPr>
        <w:t>2</w:t>
      </w:r>
      <w:r w:rsidRPr="2447BF67" w:rsidR="32C3B85E">
        <w:rPr>
          <w:rFonts w:ascii="Arial" w:hAnsi="Arial" w:eastAsia="MS PGothic" w:cs="Arial"/>
          <w:sz w:val="24"/>
          <w:szCs w:val="24"/>
        </w:rPr>
        <w:t>5</w:t>
      </w:r>
      <w:r w:rsidRPr="2447BF67">
        <w:rPr>
          <w:rFonts w:ascii="Arial" w:hAnsi="Arial" w:eastAsia="MS PGothic" w:cs="Arial"/>
          <w:sz w:val="24"/>
          <w:szCs w:val="24"/>
        </w:rPr>
        <w:t xml:space="preserve">. </w:t>
      </w:r>
      <w:r w:rsidRPr="2447BF67" w:rsidR="000B6B12">
        <w:rPr>
          <w:rFonts w:ascii="Arial" w:hAnsi="Arial" w:eastAsia="MS PGothic" w:cs="Arial"/>
          <w:color w:val="000000" w:themeColor="text1"/>
          <w:sz w:val="24"/>
          <w:szCs w:val="24"/>
        </w:rPr>
        <w:t>This is inclusive of the</w:t>
      </w:r>
      <w:r w:rsidRPr="2447BF67">
        <w:rPr>
          <w:rFonts w:ascii="Arial" w:hAnsi="Arial" w:eastAsia="MS PGothic" w:cs="Arial"/>
          <w:color w:val="000000" w:themeColor="text1"/>
          <w:sz w:val="24"/>
          <w:szCs w:val="24"/>
        </w:rPr>
        <w:t xml:space="preserve"> statutory duties regarding the PREVENT strategy (July 20</w:t>
      </w:r>
      <w:r w:rsidRPr="2447BF67" w:rsidR="2A3937AB">
        <w:rPr>
          <w:rFonts w:ascii="Arial" w:hAnsi="Arial" w:eastAsia="MS PGothic" w:cs="Arial"/>
          <w:color w:val="000000" w:themeColor="text1"/>
          <w:sz w:val="24"/>
          <w:szCs w:val="24"/>
        </w:rPr>
        <w:t>23</w:t>
      </w:r>
      <w:r w:rsidRPr="2447BF67">
        <w:rPr>
          <w:rFonts w:ascii="Arial" w:hAnsi="Arial" w:eastAsia="MS PGothic" w:cs="Arial"/>
          <w:color w:val="000000" w:themeColor="text1"/>
          <w:sz w:val="24"/>
          <w:szCs w:val="24"/>
        </w:rPr>
        <w:t xml:space="preserve">) to have due regard to prevent young people from being drawn into terrorism and the statutory duty to report all cases of Female Genital Mutilation </w:t>
      </w:r>
      <w:r w:rsidR="003A3AD6">
        <w:rPr>
          <w:rFonts w:ascii="Arial" w:hAnsi="Arial" w:eastAsia="MS PGothic" w:cs="Arial"/>
          <w:color w:val="000000" w:themeColor="text1"/>
          <w:sz w:val="24"/>
          <w:szCs w:val="24"/>
        </w:rPr>
        <w:t>(</w:t>
      </w:r>
      <w:r w:rsidRPr="003A3AD6" w:rsidR="003A3AD6">
        <w:rPr>
          <w:rFonts w:ascii="Arial" w:hAnsi="Arial" w:eastAsia="MS PGothic" w:cs="Arial"/>
          <w:color w:val="000000" w:themeColor="text1"/>
          <w:sz w:val="24"/>
          <w:szCs w:val="24"/>
        </w:rPr>
        <w:t>January 2020</w:t>
      </w:r>
      <w:r w:rsidRPr="003A3AD6">
        <w:rPr>
          <w:rFonts w:ascii="Arial" w:hAnsi="Arial" w:eastAsia="MS PGothic" w:cs="Arial"/>
          <w:color w:val="000000" w:themeColor="text1"/>
          <w:sz w:val="24"/>
          <w:szCs w:val="24"/>
        </w:rPr>
        <w:t>).</w:t>
      </w:r>
      <w:r w:rsidRPr="2447BF67">
        <w:rPr>
          <w:rFonts w:ascii="Arial" w:hAnsi="Arial" w:eastAsia="MS PGothic" w:cs="Arial"/>
          <w:color w:val="000000" w:themeColor="text1"/>
          <w:sz w:val="24"/>
          <w:szCs w:val="24"/>
        </w:rPr>
        <w:t xml:space="preserve">  </w:t>
      </w:r>
    </w:p>
    <w:p w:rsidR="00592A80" w:rsidP="003A3AD6" w:rsidRDefault="00592A80" w14:paraId="1E85F775" w14:textId="0101FDEF">
      <w:pPr>
        <w:spacing w:line="22" w:lineRule="atLeast"/>
        <w:rPr>
          <w:rFonts w:ascii="Arial" w:hAnsi="Arial" w:cs="Arial"/>
          <w:sz w:val="24"/>
          <w:szCs w:val="24"/>
        </w:rPr>
      </w:pPr>
      <w:r w:rsidRPr="71CBBD81">
        <w:rPr>
          <w:rFonts w:ascii="Arial" w:hAnsi="Arial" w:cs="Arial"/>
          <w:sz w:val="24"/>
          <w:szCs w:val="24"/>
        </w:rPr>
        <w:t xml:space="preserve">Local </w:t>
      </w:r>
      <w:r w:rsidRPr="71CBBD81" w:rsidR="00395CBB">
        <w:rPr>
          <w:rFonts w:ascii="Arial" w:hAnsi="Arial" w:cs="Arial"/>
          <w:sz w:val="24"/>
          <w:szCs w:val="24"/>
        </w:rPr>
        <w:t>s</w:t>
      </w:r>
      <w:r w:rsidRPr="71CBBD81">
        <w:rPr>
          <w:rFonts w:ascii="Arial" w:hAnsi="Arial" w:cs="Arial"/>
          <w:sz w:val="24"/>
          <w:szCs w:val="24"/>
        </w:rPr>
        <w:t xml:space="preserve">afeguarding expectations are set out from the Local Safeguarding </w:t>
      </w:r>
      <w:r w:rsidRPr="71CBBD81" w:rsidR="000B6B12">
        <w:rPr>
          <w:rFonts w:ascii="Arial" w:hAnsi="Arial" w:cs="Arial"/>
          <w:sz w:val="24"/>
          <w:szCs w:val="24"/>
        </w:rPr>
        <w:t>Children</w:t>
      </w:r>
      <w:r w:rsidRPr="71CBBD81" w:rsidR="00956983">
        <w:rPr>
          <w:rFonts w:ascii="Arial" w:hAnsi="Arial" w:cs="Arial"/>
          <w:sz w:val="24"/>
          <w:szCs w:val="24"/>
        </w:rPr>
        <w:t xml:space="preserve"> </w:t>
      </w:r>
      <w:r w:rsidRPr="71CBBD81" w:rsidR="000B6B12">
        <w:rPr>
          <w:rFonts w:ascii="Arial" w:hAnsi="Arial" w:cs="Arial"/>
          <w:sz w:val="24"/>
          <w:szCs w:val="24"/>
        </w:rPr>
        <w:t>Partners</w:t>
      </w:r>
      <w:r w:rsidRPr="71CBBD81" w:rsidR="00956983">
        <w:rPr>
          <w:rFonts w:ascii="Arial" w:hAnsi="Arial" w:cs="Arial"/>
          <w:sz w:val="24"/>
          <w:szCs w:val="24"/>
        </w:rPr>
        <w:t>hip</w:t>
      </w:r>
      <w:r w:rsidRPr="71CBBD81">
        <w:rPr>
          <w:rFonts w:ascii="Arial" w:hAnsi="Arial" w:cs="Arial"/>
          <w:sz w:val="24"/>
          <w:szCs w:val="24"/>
        </w:rPr>
        <w:t xml:space="preserve"> through self </w:t>
      </w:r>
      <w:r w:rsidRPr="71CBBD81" w:rsidR="004C517C">
        <w:rPr>
          <w:rFonts w:ascii="Arial" w:hAnsi="Arial" w:cs="Arial"/>
          <w:sz w:val="24"/>
          <w:szCs w:val="24"/>
        </w:rPr>
        <w:t>-</w:t>
      </w:r>
      <w:r w:rsidRPr="71CBBD81">
        <w:rPr>
          <w:rFonts w:ascii="Arial" w:hAnsi="Arial" w:cs="Arial"/>
          <w:sz w:val="24"/>
          <w:szCs w:val="24"/>
        </w:rPr>
        <w:t xml:space="preserve">completion of the Section 11 tool on an annual basis.  The Section 11 tool sets out all the standards of safeguarding expected from all partner agencies in co-operation with the </w:t>
      </w:r>
      <w:r w:rsidRPr="71CBBD81" w:rsidR="00395CBB">
        <w:rPr>
          <w:rFonts w:ascii="Arial" w:hAnsi="Arial" w:cs="Arial"/>
          <w:sz w:val="24"/>
          <w:szCs w:val="24"/>
        </w:rPr>
        <w:t>L</w:t>
      </w:r>
      <w:r w:rsidRPr="71CBBD81">
        <w:rPr>
          <w:rFonts w:ascii="Arial" w:hAnsi="Arial" w:cs="Arial"/>
          <w:sz w:val="24"/>
          <w:szCs w:val="24"/>
        </w:rPr>
        <w:t xml:space="preserve">ocal </w:t>
      </w:r>
      <w:r w:rsidRPr="71CBBD81" w:rsidR="00395CBB">
        <w:rPr>
          <w:rFonts w:ascii="Arial" w:hAnsi="Arial" w:cs="Arial"/>
          <w:sz w:val="24"/>
          <w:szCs w:val="24"/>
        </w:rPr>
        <w:t>S</w:t>
      </w:r>
      <w:r w:rsidRPr="71CBBD81" w:rsidR="000B6B12">
        <w:rPr>
          <w:rFonts w:ascii="Arial" w:hAnsi="Arial" w:cs="Arial"/>
          <w:sz w:val="24"/>
          <w:szCs w:val="24"/>
        </w:rPr>
        <w:t>afeguarding</w:t>
      </w:r>
      <w:r w:rsidRPr="71CBBD81" w:rsidR="00956983">
        <w:rPr>
          <w:rFonts w:ascii="Arial" w:hAnsi="Arial" w:cs="Arial"/>
          <w:sz w:val="24"/>
          <w:szCs w:val="24"/>
        </w:rPr>
        <w:t xml:space="preserve"> Children</w:t>
      </w:r>
      <w:r w:rsidRPr="71CBBD81" w:rsidR="000B6B12">
        <w:rPr>
          <w:rFonts w:ascii="Arial" w:hAnsi="Arial" w:cs="Arial"/>
          <w:sz w:val="24"/>
          <w:szCs w:val="24"/>
        </w:rPr>
        <w:t xml:space="preserve"> </w:t>
      </w:r>
      <w:r w:rsidRPr="71CBBD81" w:rsidR="00395CBB">
        <w:rPr>
          <w:rFonts w:ascii="Arial" w:hAnsi="Arial" w:cs="Arial"/>
          <w:sz w:val="24"/>
          <w:szCs w:val="24"/>
        </w:rPr>
        <w:t>P</w:t>
      </w:r>
      <w:r w:rsidRPr="71CBBD81" w:rsidR="000B6B12">
        <w:rPr>
          <w:rFonts w:ascii="Arial" w:hAnsi="Arial" w:cs="Arial"/>
          <w:sz w:val="24"/>
          <w:szCs w:val="24"/>
        </w:rPr>
        <w:t>artners</w:t>
      </w:r>
      <w:r w:rsidRPr="71CBBD81" w:rsidR="00956983">
        <w:rPr>
          <w:rFonts w:ascii="Arial" w:hAnsi="Arial" w:cs="Arial"/>
          <w:sz w:val="24"/>
          <w:szCs w:val="24"/>
        </w:rPr>
        <w:t>hip</w:t>
      </w:r>
      <w:r w:rsidRPr="71CBBD81">
        <w:rPr>
          <w:rFonts w:ascii="Arial" w:hAnsi="Arial" w:cs="Arial"/>
          <w:sz w:val="24"/>
          <w:szCs w:val="24"/>
        </w:rPr>
        <w:t>.  Many schools and settings will have individual processes of self</w:t>
      </w:r>
      <w:r w:rsidRPr="71CBBD81" w:rsidR="004C517C">
        <w:rPr>
          <w:rFonts w:ascii="Arial" w:hAnsi="Arial" w:cs="Arial"/>
          <w:sz w:val="24"/>
          <w:szCs w:val="24"/>
        </w:rPr>
        <w:t>-</w:t>
      </w:r>
      <w:r w:rsidRPr="71CBBD81">
        <w:rPr>
          <w:rFonts w:ascii="Arial" w:hAnsi="Arial" w:cs="Arial"/>
          <w:sz w:val="24"/>
          <w:szCs w:val="24"/>
        </w:rPr>
        <w:t>assessment for safeguarding including through Safeguarding First (self-assessment tool and/or termly action plan).</w:t>
      </w:r>
    </w:p>
    <w:p w:rsidR="00592A80" w:rsidP="003A3AD6" w:rsidRDefault="00D21CC6" w14:paraId="1472FE1A" w14:textId="4F80D8C6">
      <w:pPr>
        <w:spacing w:line="22" w:lineRule="atLeast"/>
        <w:rPr>
          <w:rFonts w:ascii="Arial" w:hAnsi="Arial" w:cs="Arial"/>
          <w:sz w:val="24"/>
          <w:szCs w:val="24"/>
        </w:rPr>
      </w:pPr>
      <w:r w:rsidRPr="71CBBD81">
        <w:rPr>
          <w:rFonts w:ascii="Arial" w:hAnsi="Arial" w:cs="Arial"/>
          <w:sz w:val="24"/>
          <w:szCs w:val="24"/>
        </w:rPr>
        <w:t xml:space="preserve">The </w:t>
      </w:r>
      <w:r w:rsidRPr="71CBBD81" w:rsidR="00276910">
        <w:rPr>
          <w:rFonts w:ascii="Arial" w:hAnsi="Arial" w:cs="Arial"/>
          <w:sz w:val="24"/>
          <w:szCs w:val="24"/>
        </w:rPr>
        <w:t xml:space="preserve">Trustees and </w:t>
      </w:r>
      <w:r w:rsidRPr="71CBBD81">
        <w:rPr>
          <w:rFonts w:ascii="Arial" w:hAnsi="Arial" w:cs="Arial"/>
          <w:sz w:val="24"/>
          <w:szCs w:val="24"/>
        </w:rPr>
        <w:t xml:space="preserve">Governing Body </w:t>
      </w:r>
      <w:r w:rsidRPr="71CBBD81" w:rsidR="00276910">
        <w:rPr>
          <w:rFonts w:ascii="Arial" w:hAnsi="Arial" w:cs="Arial"/>
          <w:sz w:val="24"/>
          <w:szCs w:val="24"/>
        </w:rPr>
        <w:t xml:space="preserve">are </w:t>
      </w:r>
      <w:r w:rsidRPr="71CBBD81">
        <w:rPr>
          <w:rFonts w:ascii="Arial" w:hAnsi="Arial" w:cs="Arial"/>
          <w:sz w:val="24"/>
          <w:szCs w:val="24"/>
        </w:rPr>
        <w:t>responsible for ensuring that this legislation and government guidance is adhered to</w:t>
      </w:r>
      <w:r w:rsidRPr="71CBBD81" w:rsidR="006F67DD">
        <w:rPr>
          <w:rFonts w:ascii="Arial" w:hAnsi="Arial" w:cs="Arial"/>
          <w:sz w:val="24"/>
          <w:szCs w:val="24"/>
        </w:rPr>
        <w:t xml:space="preserve"> by the Headteacher and senior leaders and that all the necessary safeguarding policies are in place within the school/setting and are ratified in accordance with the school</w:t>
      </w:r>
      <w:r w:rsidRPr="71CBBD81" w:rsidR="007B0D4F">
        <w:rPr>
          <w:rFonts w:ascii="Arial" w:hAnsi="Arial" w:cs="Arial"/>
          <w:sz w:val="24"/>
          <w:szCs w:val="24"/>
        </w:rPr>
        <w:t xml:space="preserve"> </w:t>
      </w:r>
      <w:r w:rsidRPr="71CBBD81" w:rsidR="006F67DD">
        <w:rPr>
          <w:rFonts w:ascii="Arial" w:hAnsi="Arial" w:cs="Arial"/>
          <w:sz w:val="24"/>
          <w:szCs w:val="24"/>
        </w:rPr>
        <w:t>policy schedule.</w:t>
      </w:r>
      <w:r w:rsidRPr="71CBBD81" w:rsidR="00933C1F">
        <w:rPr>
          <w:rFonts w:ascii="Arial" w:hAnsi="Arial" w:cs="Arial"/>
          <w:sz w:val="24"/>
          <w:szCs w:val="24"/>
        </w:rPr>
        <w:t xml:space="preserve">  Governors have responsibility for ensuring that senior leaders are held to account for all aspects of</w:t>
      </w:r>
      <w:r w:rsidRPr="71CBBD81" w:rsidR="00395CBB">
        <w:rPr>
          <w:rFonts w:ascii="Arial" w:hAnsi="Arial" w:cs="Arial"/>
          <w:sz w:val="24"/>
          <w:szCs w:val="24"/>
        </w:rPr>
        <w:t xml:space="preserve"> s</w:t>
      </w:r>
      <w:r w:rsidRPr="71CBBD81" w:rsidR="00933C1F">
        <w:rPr>
          <w:rFonts w:ascii="Arial" w:hAnsi="Arial" w:cs="Arial"/>
          <w:sz w:val="24"/>
          <w:szCs w:val="24"/>
        </w:rPr>
        <w:t>afeguarding and most importantly that all legislation, guidance and polic</w:t>
      </w:r>
      <w:r w:rsidRPr="71CBBD81" w:rsidR="00395CBB">
        <w:rPr>
          <w:rFonts w:ascii="Arial" w:hAnsi="Arial" w:cs="Arial"/>
          <w:sz w:val="24"/>
          <w:szCs w:val="24"/>
        </w:rPr>
        <w:t>ies</w:t>
      </w:r>
      <w:r w:rsidRPr="71CBBD81" w:rsidR="00933C1F">
        <w:rPr>
          <w:rFonts w:ascii="Arial" w:hAnsi="Arial" w:cs="Arial"/>
          <w:sz w:val="24"/>
          <w:szCs w:val="24"/>
        </w:rPr>
        <w:t xml:space="preserve"> work effe</w:t>
      </w:r>
      <w:r w:rsidRPr="71CBBD81" w:rsidR="004C517C">
        <w:rPr>
          <w:rFonts w:ascii="Arial" w:hAnsi="Arial" w:cs="Arial"/>
          <w:sz w:val="24"/>
          <w:szCs w:val="24"/>
        </w:rPr>
        <w:t>ctively in practice by the whole workforce.</w:t>
      </w:r>
    </w:p>
    <w:p w:rsidRPr="007D1477" w:rsidR="00B356DB" w:rsidP="005511FB" w:rsidRDefault="00B356DB" w14:paraId="1A8AE092" w14:textId="77777777">
      <w:pPr>
        <w:spacing w:line="22" w:lineRule="atLeast"/>
        <w:jc w:val="both"/>
        <w:rPr>
          <w:rFonts w:ascii="Arial" w:hAnsi="Arial" w:cs="Arial"/>
          <w:color w:val="7030A0"/>
          <w:sz w:val="24"/>
          <w:szCs w:val="24"/>
        </w:rPr>
      </w:pPr>
    </w:p>
    <w:p w:rsidRPr="00572C80" w:rsidR="007605BE" w:rsidP="0071757B" w:rsidRDefault="00B356DB" w14:paraId="5CD6128F" w14:textId="29ADD6FE">
      <w:pPr>
        <w:spacing w:line="22" w:lineRule="atLeast"/>
        <w:rPr>
          <w:rFonts w:ascii="Arial" w:hAnsi="Arial" w:cs="Arial"/>
          <w:color w:val="000000" w:themeColor="text1"/>
          <w:sz w:val="24"/>
          <w:szCs w:val="24"/>
        </w:rPr>
      </w:pPr>
      <w:r w:rsidRPr="38C558AD">
        <w:rPr>
          <w:rFonts w:ascii="Arial" w:hAnsi="Arial" w:cs="Arial"/>
          <w:color w:val="000000" w:themeColor="text1"/>
          <w:sz w:val="24"/>
          <w:szCs w:val="24"/>
        </w:rPr>
        <w:t xml:space="preserve">In </w:t>
      </w:r>
      <w:r w:rsidRPr="38C558AD" w:rsidR="07A06533">
        <w:rPr>
          <w:rFonts w:ascii="Arial" w:hAnsi="Arial" w:cs="Arial"/>
          <w:color w:val="000000" w:themeColor="text1"/>
          <w:sz w:val="24"/>
          <w:szCs w:val="24"/>
        </w:rPr>
        <w:t>our</w:t>
      </w:r>
      <w:r w:rsidRPr="38C558AD">
        <w:rPr>
          <w:rFonts w:ascii="Arial" w:hAnsi="Arial" w:cs="Arial"/>
          <w:color w:val="000000" w:themeColor="text1"/>
          <w:sz w:val="24"/>
          <w:szCs w:val="24"/>
        </w:rPr>
        <w:t xml:space="preserve"> M</w:t>
      </w:r>
      <w:r w:rsidRPr="38C558AD" w:rsidR="00B520A2">
        <w:rPr>
          <w:rFonts w:ascii="Arial" w:hAnsi="Arial" w:cs="Arial"/>
          <w:color w:val="000000" w:themeColor="text1"/>
          <w:sz w:val="24"/>
          <w:szCs w:val="24"/>
        </w:rPr>
        <w:t xml:space="preserve">ulti </w:t>
      </w:r>
      <w:r w:rsidRPr="38C558AD">
        <w:rPr>
          <w:rFonts w:ascii="Arial" w:hAnsi="Arial" w:cs="Arial"/>
          <w:color w:val="000000" w:themeColor="text1"/>
          <w:sz w:val="24"/>
          <w:szCs w:val="24"/>
        </w:rPr>
        <w:t>A</w:t>
      </w:r>
      <w:r w:rsidRPr="38C558AD" w:rsidR="00B520A2">
        <w:rPr>
          <w:rFonts w:ascii="Arial" w:hAnsi="Arial" w:cs="Arial"/>
          <w:color w:val="000000" w:themeColor="text1"/>
          <w:sz w:val="24"/>
          <w:szCs w:val="24"/>
        </w:rPr>
        <w:t xml:space="preserve">cademy </w:t>
      </w:r>
      <w:r w:rsidRPr="38C558AD">
        <w:rPr>
          <w:rFonts w:ascii="Arial" w:hAnsi="Arial" w:cs="Arial"/>
          <w:color w:val="000000" w:themeColor="text1"/>
          <w:sz w:val="24"/>
          <w:szCs w:val="24"/>
        </w:rPr>
        <w:t>T</w:t>
      </w:r>
      <w:r w:rsidRPr="38C558AD" w:rsidR="00B520A2">
        <w:rPr>
          <w:rFonts w:ascii="Arial" w:hAnsi="Arial" w:cs="Arial"/>
          <w:color w:val="000000" w:themeColor="text1"/>
          <w:sz w:val="24"/>
          <w:szCs w:val="24"/>
        </w:rPr>
        <w:t>rust</w:t>
      </w:r>
      <w:r w:rsidRPr="38C558AD" w:rsidR="00BD471B">
        <w:rPr>
          <w:rFonts w:ascii="Arial" w:hAnsi="Arial" w:cs="Arial"/>
          <w:color w:val="000000" w:themeColor="text1"/>
          <w:sz w:val="24"/>
          <w:szCs w:val="24"/>
        </w:rPr>
        <w:t xml:space="preserve"> it is the Directors</w:t>
      </w:r>
      <w:r w:rsidR="002F5610">
        <w:rPr>
          <w:rFonts w:ascii="Arial" w:hAnsi="Arial" w:cs="Arial"/>
          <w:color w:val="000000" w:themeColor="text1"/>
          <w:sz w:val="24"/>
          <w:szCs w:val="24"/>
        </w:rPr>
        <w:t xml:space="preserve">, and specifically the </w:t>
      </w:r>
      <w:r w:rsidRPr="38C558AD" w:rsidR="00BD471B">
        <w:rPr>
          <w:rFonts w:ascii="Arial" w:hAnsi="Arial" w:cs="Arial"/>
          <w:color w:val="000000" w:themeColor="text1"/>
          <w:sz w:val="24"/>
          <w:szCs w:val="24"/>
        </w:rPr>
        <w:t>Trust C</w:t>
      </w:r>
      <w:r w:rsidRPr="38C558AD">
        <w:rPr>
          <w:rFonts w:ascii="Arial" w:hAnsi="Arial" w:cs="Arial"/>
          <w:color w:val="000000" w:themeColor="text1"/>
          <w:sz w:val="24"/>
          <w:szCs w:val="24"/>
        </w:rPr>
        <w:t xml:space="preserve">hair that holds the </w:t>
      </w:r>
      <w:r w:rsidRPr="38C558AD" w:rsidR="176CA703">
        <w:rPr>
          <w:rFonts w:ascii="Arial" w:hAnsi="Arial" w:cs="Arial"/>
          <w:color w:val="000000" w:themeColor="text1"/>
          <w:sz w:val="24"/>
          <w:szCs w:val="24"/>
        </w:rPr>
        <w:t>CEO (Chief Executive Officer)</w:t>
      </w:r>
      <w:r w:rsidRPr="38C558AD">
        <w:rPr>
          <w:rFonts w:ascii="Arial" w:hAnsi="Arial" w:cs="Arial"/>
          <w:color w:val="000000" w:themeColor="text1"/>
          <w:sz w:val="24"/>
          <w:szCs w:val="24"/>
        </w:rPr>
        <w:t xml:space="preserve"> to account for the safeguarding arra</w:t>
      </w:r>
      <w:r w:rsidRPr="38C558AD" w:rsidR="00B520A2">
        <w:rPr>
          <w:rFonts w:ascii="Arial" w:hAnsi="Arial" w:cs="Arial"/>
          <w:color w:val="000000" w:themeColor="text1"/>
          <w:sz w:val="24"/>
          <w:szCs w:val="24"/>
        </w:rPr>
        <w:t>ngements across the whole Trust</w:t>
      </w:r>
      <w:r w:rsidRPr="38C558AD">
        <w:rPr>
          <w:rFonts w:ascii="Arial" w:hAnsi="Arial" w:cs="Arial"/>
          <w:color w:val="000000" w:themeColor="text1"/>
          <w:sz w:val="24"/>
          <w:szCs w:val="24"/>
        </w:rPr>
        <w:t>.</w:t>
      </w:r>
      <w:r w:rsidRPr="38C558AD" w:rsidR="00B520A2">
        <w:rPr>
          <w:rFonts w:ascii="Arial" w:hAnsi="Arial" w:cs="Arial"/>
          <w:color w:val="000000" w:themeColor="text1"/>
          <w:sz w:val="24"/>
          <w:szCs w:val="24"/>
        </w:rPr>
        <w:t xml:space="preserve">  </w:t>
      </w:r>
      <w:r w:rsidRPr="38C558AD" w:rsidR="00A178F1">
        <w:rPr>
          <w:rFonts w:ascii="Arial" w:hAnsi="Arial" w:cs="Arial"/>
          <w:color w:val="000000" w:themeColor="text1"/>
          <w:sz w:val="24"/>
          <w:szCs w:val="24"/>
        </w:rPr>
        <w:t>Clear direction</w:t>
      </w:r>
      <w:r w:rsidRPr="38C558AD" w:rsidR="00B520A2">
        <w:rPr>
          <w:rFonts w:ascii="Arial" w:hAnsi="Arial" w:cs="Arial"/>
          <w:color w:val="000000" w:themeColor="text1"/>
          <w:sz w:val="24"/>
          <w:szCs w:val="24"/>
        </w:rPr>
        <w:t xml:space="preserve"> </w:t>
      </w:r>
      <w:r w:rsidR="002F5610">
        <w:rPr>
          <w:rFonts w:ascii="Arial" w:hAnsi="Arial" w:cs="Arial"/>
          <w:color w:val="000000" w:themeColor="text1"/>
          <w:sz w:val="24"/>
          <w:szCs w:val="24"/>
        </w:rPr>
        <w:t>will</w:t>
      </w:r>
      <w:r w:rsidRPr="38C558AD" w:rsidR="00B520A2">
        <w:rPr>
          <w:rFonts w:ascii="Arial" w:hAnsi="Arial" w:cs="Arial"/>
          <w:color w:val="000000" w:themeColor="text1"/>
          <w:sz w:val="24"/>
          <w:szCs w:val="24"/>
        </w:rPr>
        <w:t xml:space="preserve"> be provided</w:t>
      </w:r>
      <w:r w:rsidRPr="38C558AD">
        <w:rPr>
          <w:rFonts w:ascii="Arial" w:hAnsi="Arial" w:cs="Arial"/>
          <w:color w:val="000000" w:themeColor="text1"/>
          <w:sz w:val="24"/>
          <w:szCs w:val="24"/>
        </w:rPr>
        <w:t xml:space="preserve"> through</w:t>
      </w:r>
      <w:r w:rsidRPr="38C558AD" w:rsidR="00B520A2">
        <w:rPr>
          <w:rFonts w:ascii="Arial" w:hAnsi="Arial" w:cs="Arial"/>
          <w:color w:val="000000" w:themeColor="text1"/>
          <w:sz w:val="24"/>
          <w:szCs w:val="24"/>
        </w:rPr>
        <w:t xml:space="preserve"> an overarching</w:t>
      </w:r>
      <w:r w:rsidRPr="38C558AD">
        <w:rPr>
          <w:rFonts w:ascii="Arial" w:hAnsi="Arial" w:cs="Arial"/>
          <w:color w:val="000000" w:themeColor="text1"/>
          <w:sz w:val="24"/>
          <w:szCs w:val="24"/>
        </w:rPr>
        <w:t xml:space="preserve"> policy </w:t>
      </w:r>
      <w:r w:rsidRPr="38C558AD" w:rsidR="00B520A2">
        <w:rPr>
          <w:rFonts w:ascii="Arial" w:hAnsi="Arial" w:cs="Arial"/>
          <w:color w:val="000000" w:themeColor="text1"/>
          <w:sz w:val="24"/>
          <w:szCs w:val="24"/>
        </w:rPr>
        <w:t xml:space="preserve">for the </w:t>
      </w:r>
      <w:r w:rsidRPr="38C558AD" w:rsidR="00A178F1">
        <w:rPr>
          <w:rFonts w:ascii="Arial" w:hAnsi="Arial" w:cs="Arial"/>
          <w:color w:val="000000" w:themeColor="text1"/>
          <w:sz w:val="24"/>
          <w:szCs w:val="24"/>
        </w:rPr>
        <w:t>T</w:t>
      </w:r>
      <w:r w:rsidRPr="38C558AD" w:rsidR="00B520A2">
        <w:rPr>
          <w:rFonts w:ascii="Arial" w:hAnsi="Arial" w:cs="Arial"/>
          <w:color w:val="000000" w:themeColor="text1"/>
          <w:sz w:val="24"/>
          <w:szCs w:val="24"/>
        </w:rPr>
        <w:t xml:space="preserve">rust (such as this policy).  However, the Trust </w:t>
      </w:r>
      <w:r w:rsidRPr="38C558AD">
        <w:rPr>
          <w:rFonts w:ascii="Arial" w:hAnsi="Arial" w:cs="Arial"/>
          <w:color w:val="000000" w:themeColor="text1"/>
          <w:sz w:val="24"/>
          <w:szCs w:val="24"/>
        </w:rPr>
        <w:t>must ensure that individual schools</w:t>
      </w:r>
      <w:r w:rsidRPr="38C558AD" w:rsidR="00B520A2">
        <w:rPr>
          <w:rFonts w:ascii="Arial" w:hAnsi="Arial" w:cs="Arial"/>
          <w:color w:val="000000" w:themeColor="text1"/>
          <w:sz w:val="24"/>
          <w:szCs w:val="24"/>
        </w:rPr>
        <w:t>’</w:t>
      </w:r>
      <w:r w:rsidRPr="38C558AD">
        <w:rPr>
          <w:rFonts w:ascii="Arial" w:hAnsi="Arial" w:cs="Arial"/>
          <w:color w:val="000000" w:themeColor="text1"/>
          <w:sz w:val="24"/>
          <w:szCs w:val="24"/>
        </w:rPr>
        <w:t xml:space="preserve"> have their own policies </w:t>
      </w:r>
      <w:r w:rsidRPr="38C558AD" w:rsidR="00B520A2">
        <w:rPr>
          <w:rFonts w:ascii="Arial" w:hAnsi="Arial" w:cs="Arial"/>
          <w:color w:val="000000" w:themeColor="text1"/>
          <w:sz w:val="24"/>
          <w:szCs w:val="24"/>
        </w:rPr>
        <w:t>(</w:t>
      </w:r>
      <w:r w:rsidRPr="38C558AD" w:rsidR="00C44D74">
        <w:rPr>
          <w:rFonts w:ascii="Arial" w:hAnsi="Arial" w:cs="Arial"/>
          <w:color w:val="000000" w:themeColor="text1"/>
          <w:sz w:val="24"/>
          <w:szCs w:val="24"/>
        </w:rPr>
        <w:t>including</w:t>
      </w:r>
      <w:r w:rsidRPr="38C558AD" w:rsidR="00B520A2">
        <w:rPr>
          <w:rFonts w:ascii="Arial" w:hAnsi="Arial" w:cs="Arial"/>
          <w:color w:val="000000" w:themeColor="text1"/>
          <w:sz w:val="24"/>
          <w:szCs w:val="24"/>
        </w:rPr>
        <w:t xml:space="preserve"> </w:t>
      </w:r>
      <w:r w:rsidRPr="38C558AD" w:rsidR="00A178F1">
        <w:rPr>
          <w:rFonts w:ascii="Arial" w:hAnsi="Arial" w:cs="Arial"/>
          <w:color w:val="000000" w:themeColor="text1"/>
          <w:sz w:val="24"/>
          <w:szCs w:val="24"/>
        </w:rPr>
        <w:t>c</w:t>
      </w:r>
      <w:r w:rsidRPr="38C558AD" w:rsidR="00B520A2">
        <w:rPr>
          <w:rFonts w:ascii="Arial" w:hAnsi="Arial" w:cs="Arial"/>
          <w:color w:val="000000" w:themeColor="text1"/>
          <w:sz w:val="24"/>
          <w:szCs w:val="24"/>
        </w:rPr>
        <w:t xml:space="preserve">hild </w:t>
      </w:r>
      <w:r w:rsidRPr="38C558AD" w:rsidR="00A178F1">
        <w:rPr>
          <w:rFonts w:ascii="Arial" w:hAnsi="Arial" w:cs="Arial"/>
          <w:color w:val="000000" w:themeColor="text1"/>
          <w:sz w:val="24"/>
          <w:szCs w:val="24"/>
        </w:rPr>
        <w:t>p</w:t>
      </w:r>
      <w:r w:rsidRPr="38C558AD" w:rsidR="00B520A2">
        <w:rPr>
          <w:rFonts w:ascii="Arial" w:hAnsi="Arial" w:cs="Arial"/>
          <w:color w:val="000000" w:themeColor="text1"/>
          <w:sz w:val="24"/>
          <w:szCs w:val="24"/>
        </w:rPr>
        <w:t xml:space="preserve">rotection) where local arrangements may be </w:t>
      </w:r>
      <w:r w:rsidRPr="38C558AD" w:rsidR="17E765C9">
        <w:rPr>
          <w:rFonts w:ascii="Arial" w:hAnsi="Arial" w:cs="Arial"/>
          <w:color w:val="000000" w:themeColor="text1"/>
          <w:sz w:val="24"/>
          <w:szCs w:val="24"/>
        </w:rPr>
        <w:t>different,</w:t>
      </w:r>
      <w:r w:rsidRPr="38C558AD" w:rsidR="00B520A2">
        <w:rPr>
          <w:rFonts w:ascii="Arial" w:hAnsi="Arial" w:cs="Arial"/>
          <w:color w:val="000000" w:themeColor="text1"/>
          <w:sz w:val="24"/>
          <w:szCs w:val="24"/>
        </w:rPr>
        <w:t xml:space="preserve"> or a school’s own arrangements are unique. Within that policy, clear arrangements must be shared around any </w:t>
      </w:r>
      <w:r w:rsidRPr="38C558AD">
        <w:rPr>
          <w:rFonts w:ascii="Arial" w:hAnsi="Arial" w:cs="Arial"/>
          <w:color w:val="000000" w:themeColor="text1"/>
          <w:sz w:val="24"/>
          <w:szCs w:val="24"/>
        </w:rPr>
        <w:t>addi</w:t>
      </w:r>
      <w:r w:rsidRPr="38C558AD" w:rsidR="00B520A2">
        <w:rPr>
          <w:rFonts w:ascii="Arial" w:hAnsi="Arial" w:cs="Arial"/>
          <w:color w:val="000000" w:themeColor="text1"/>
          <w:sz w:val="24"/>
          <w:szCs w:val="24"/>
        </w:rPr>
        <w:t>tional leadership and support that will be provided</w:t>
      </w:r>
      <w:r w:rsidRPr="38C558AD">
        <w:rPr>
          <w:rFonts w:ascii="Arial" w:hAnsi="Arial" w:cs="Arial"/>
          <w:color w:val="000000" w:themeColor="text1"/>
          <w:sz w:val="24"/>
          <w:szCs w:val="24"/>
        </w:rPr>
        <w:t xml:space="preserve"> in circumstances of need. </w:t>
      </w:r>
      <w:r w:rsidRPr="38C558AD" w:rsidR="00B520A2">
        <w:rPr>
          <w:rFonts w:ascii="Arial" w:hAnsi="Arial" w:cs="Arial"/>
          <w:color w:val="000000" w:themeColor="text1"/>
          <w:sz w:val="24"/>
          <w:szCs w:val="24"/>
        </w:rPr>
        <w:t xml:space="preserve">This may </w:t>
      </w:r>
      <w:r w:rsidRPr="38C558AD" w:rsidR="00A178F1">
        <w:rPr>
          <w:rFonts w:ascii="Arial" w:hAnsi="Arial" w:cs="Arial"/>
          <w:color w:val="000000" w:themeColor="text1"/>
          <w:sz w:val="24"/>
          <w:szCs w:val="24"/>
        </w:rPr>
        <w:t>include</w:t>
      </w:r>
      <w:r w:rsidRPr="38C558AD" w:rsidR="00B520A2">
        <w:rPr>
          <w:rFonts w:ascii="Arial" w:hAnsi="Arial" w:cs="Arial"/>
          <w:color w:val="000000" w:themeColor="text1"/>
          <w:sz w:val="24"/>
          <w:szCs w:val="24"/>
        </w:rPr>
        <w:t xml:space="preserve"> </w:t>
      </w:r>
      <w:r w:rsidRPr="38C558AD" w:rsidR="00A178F1">
        <w:rPr>
          <w:rFonts w:ascii="Arial" w:hAnsi="Arial" w:cs="Arial"/>
          <w:color w:val="000000" w:themeColor="text1"/>
          <w:sz w:val="24"/>
          <w:szCs w:val="24"/>
        </w:rPr>
        <w:t>c</w:t>
      </w:r>
      <w:r w:rsidRPr="38C558AD" w:rsidR="00B520A2">
        <w:rPr>
          <w:rFonts w:ascii="Arial" w:hAnsi="Arial" w:cs="Arial"/>
          <w:color w:val="000000" w:themeColor="text1"/>
          <w:sz w:val="24"/>
          <w:szCs w:val="24"/>
        </w:rPr>
        <w:t>over arrangements for</w:t>
      </w:r>
      <w:r w:rsidRPr="38C558AD">
        <w:rPr>
          <w:rFonts w:ascii="Arial" w:hAnsi="Arial" w:cs="Arial"/>
          <w:color w:val="000000" w:themeColor="text1"/>
          <w:sz w:val="24"/>
          <w:szCs w:val="24"/>
        </w:rPr>
        <w:t xml:space="preserve"> when the </w:t>
      </w:r>
      <w:r w:rsidRPr="38C558AD" w:rsidR="2F78272F">
        <w:rPr>
          <w:rFonts w:ascii="Arial" w:hAnsi="Arial" w:cs="Arial"/>
          <w:color w:val="000000" w:themeColor="text1"/>
          <w:sz w:val="24"/>
          <w:szCs w:val="24"/>
        </w:rPr>
        <w:t>DSL (Designated Safeguarding Lead)</w:t>
      </w:r>
      <w:r w:rsidRPr="38C558AD">
        <w:rPr>
          <w:rFonts w:ascii="Arial" w:hAnsi="Arial" w:cs="Arial"/>
          <w:color w:val="000000" w:themeColor="text1"/>
          <w:sz w:val="24"/>
          <w:szCs w:val="24"/>
        </w:rPr>
        <w:t xml:space="preserve"> and Deputies may</w:t>
      </w:r>
      <w:r w:rsidRPr="38C558AD" w:rsidR="00B520A2">
        <w:rPr>
          <w:rFonts w:ascii="Arial" w:hAnsi="Arial" w:cs="Arial"/>
          <w:color w:val="000000" w:themeColor="text1"/>
          <w:sz w:val="24"/>
          <w:szCs w:val="24"/>
        </w:rPr>
        <w:t xml:space="preserve"> not be available in a school and c</w:t>
      </w:r>
      <w:r w:rsidRPr="38C558AD">
        <w:rPr>
          <w:rFonts w:ascii="Arial" w:hAnsi="Arial" w:cs="Arial"/>
          <w:color w:val="000000" w:themeColor="text1"/>
          <w:sz w:val="24"/>
          <w:szCs w:val="24"/>
        </w:rPr>
        <w:t xml:space="preserve">larity over </w:t>
      </w:r>
      <w:r w:rsidRPr="38C558AD" w:rsidR="00A178F1">
        <w:rPr>
          <w:rFonts w:ascii="Arial" w:hAnsi="Arial" w:cs="Arial"/>
          <w:color w:val="000000" w:themeColor="text1"/>
          <w:sz w:val="24"/>
          <w:szCs w:val="24"/>
        </w:rPr>
        <w:t>w</w:t>
      </w:r>
      <w:r w:rsidRPr="38C558AD">
        <w:rPr>
          <w:rFonts w:ascii="Arial" w:hAnsi="Arial" w:cs="Arial"/>
          <w:color w:val="000000" w:themeColor="text1"/>
          <w:sz w:val="24"/>
          <w:szCs w:val="24"/>
        </w:rPr>
        <w:t>histlebl</w:t>
      </w:r>
      <w:r w:rsidRPr="38C558AD" w:rsidR="00B520A2">
        <w:rPr>
          <w:rFonts w:ascii="Arial" w:hAnsi="Arial" w:cs="Arial"/>
          <w:color w:val="000000" w:themeColor="text1"/>
          <w:sz w:val="24"/>
          <w:szCs w:val="24"/>
        </w:rPr>
        <w:t>owing and allegation management/c</w:t>
      </w:r>
      <w:r w:rsidRPr="38C558AD">
        <w:rPr>
          <w:rFonts w:ascii="Arial" w:hAnsi="Arial" w:cs="Arial"/>
          <w:color w:val="000000" w:themeColor="text1"/>
          <w:sz w:val="24"/>
          <w:szCs w:val="24"/>
        </w:rPr>
        <w:t xml:space="preserve">omplaint should the </w:t>
      </w:r>
      <w:r w:rsidRPr="38C558AD" w:rsidR="00A178F1">
        <w:rPr>
          <w:rFonts w:ascii="Arial" w:hAnsi="Arial" w:cs="Arial"/>
          <w:color w:val="000000" w:themeColor="text1"/>
          <w:sz w:val="24"/>
          <w:szCs w:val="24"/>
        </w:rPr>
        <w:t>h</w:t>
      </w:r>
      <w:r w:rsidRPr="38C558AD">
        <w:rPr>
          <w:rFonts w:ascii="Arial" w:hAnsi="Arial" w:cs="Arial"/>
          <w:color w:val="000000" w:themeColor="text1"/>
          <w:sz w:val="24"/>
          <w:szCs w:val="24"/>
        </w:rPr>
        <w:t xml:space="preserve">eadteacher or </w:t>
      </w:r>
      <w:r w:rsidRPr="38C558AD" w:rsidR="00A178F1">
        <w:rPr>
          <w:rFonts w:ascii="Arial" w:hAnsi="Arial" w:cs="Arial"/>
          <w:color w:val="000000" w:themeColor="text1"/>
          <w:sz w:val="24"/>
          <w:szCs w:val="24"/>
        </w:rPr>
        <w:t>P</w:t>
      </w:r>
      <w:r w:rsidRPr="38C558AD">
        <w:rPr>
          <w:rFonts w:ascii="Arial" w:hAnsi="Arial" w:cs="Arial"/>
          <w:color w:val="000000" w:themeColor="text1"/>
          <w:sz w:val="24"/>
          <w:szCs w:val="24"/>
        </w:rPr>
        <w:t xml:space="preserve">rincipal be </w:t>
      </w:r>
      <w:r w:rsidRPr="38C558AD" w:rsidR="00B520A2">
        <w:rPr>
          <w:rFonts w:ascii="Arial" w:hAnsi="Arial" w:cs="Arial"/>
          <w:color w:val="000000" w:themeColor="text1"/>
          <w:sz w:val="24"/>
          <w:szCs w:val="24"/>
        </w:rPr>
        <w:t xml:space="preserve">the </w:t>
      </w:r>
      <w:r w:rsidRPr="38C558AD">
        <w:rPr>
          <w:rFonts w:ascii="Arial" w:hAnsi="Arial" w:cs="Arial"/>
          <w:color w:val="000000" w:themeColor="text1"/>
          <w:sz w:val="24"/>
          <w:szCs w:val="24"/>
        </w:rPr>
        <w:t xml:space="preserve">subject. </w:t>
      </w:r>
    </w:p>
    <w:p w:rsidR="00BF556A" w:rsidP="006D256C" w:rsidRDefault="00BF556A" w14:paraId="1B92E9C5" w14:textId="77777777">
      <w:pPr>
        <w:spacing w:line="22" w:lineRule="atLeast"/>
        <w:rPr>
          <w:rFonts w:ascii="Arial" w:hAnsi="Arial" w:cs="Arial"/>
          <w:sz w:val="24"/>
          <w:szCs w:val="24"/>
        </w:rPr>
      </w:pPr>
    </w:p>
    <w:p w:rsidR="002D2769" w:rsidP="006D256C" w:rsidRDefault="002D2769" w14:paraId="6E1EDAAB" w14:textId="3467D34C">
      <w:pPr>
        <w:spacing w:line="22" w:lineRule="atLeast"/>
        <w:rPr>
          <w:rFonts w:ascii="Arial" w:hAnsi="Arial" w:cs="Arial"/>
          <w:sz w:val="24"/>
          <w:szCs w:val="24"/>
        </w:rPr>
      </w:pPr>
      <w:r>
        <w:rPr>
          <w:rFonts w:ascii="Arial" w:hAnsi="Arial" w:cs="Arial"/>
          <w:sz w:val="24"/>
          <w:szCs w:val="24"/>
        </w:rPr>
        <w:t>For further reference please see:</w:t>
      </w:r>
    </w:p>
    <w:p w:rsidRPr="005B1AD2" w:rsidR="007B0D4F" w:rsidP="006D256C" w:rsidRDefault="007B0D4F" w14:paraId="0E21DC5C" w14:textId="6AECB979">
      <w:pPr>
        <w:spacing w:line="22" w:lineRule="atLeast"/>
        <w:rPr>
          <w:rFonts w:ascii="Arial" w:hAnsi="Arial" w:cs="Arial"/>
          <w:b/>
          <w:bCs/>
          <w:sz w:val="24"/>
          <w:szCs w:val="24"/>
        </w:rPr>
      </w:pPr>
      <w:r w:rsidRPr="005B1AD2">
        <w:rPr>
          <w:rFonts w:ascii="Arial" w:hAnsi="Arial" w:cs="Arial"/>
          <w:b/>
          <w:bCs/>
          <w:sz w:val="24"/>
          <w:szCs w:val="24"/>
        </w:rPr>
        <w:t>Apprenticeships, Skills, Children and Learning Act 2009</w:t>
      </w:r>
    </w:p>
    <w:p w:rsidRPr="002D2769" w:rsidR="002D2769" w:rsidP="006D256C" w:rsidRDefault="002D2769" w14:paraId="30B7C37D" w14:textId="77777777">
      <w:pPr>
        <w:spacing w:line="22" w:lineRule="atLeast"/>
        <w:rPr>
          <w:rFonts w:ascii="Arial" w:hAnsi="Arial" w:cs="Arial"/>
          <w:b/>
          <w:sz w:val="24"/>
          <w:szCs w:val="24"/>
        </w:rPr>
      </w:pPr>
      <w:r w:rsidRPr="002D2769">
        <w:rPr>
          <w:rFonts w:ascii="Arial" w:hAnsi="Arial" w:cs="Arial"/>
          <w:b/>
          <w:sz w:val="24"/>
          <w:szCs w:val="24"/>
        </w:rPr>
        <w:t>Children Act, 1989</w:t>
      </w:r>
    </w:p>
    <w:p w:rsidRPr="002D2769" w:rsidR="002D2769" w:rsidP="006D256C" w:rsidRDefault="002D2769" w14:paraId="14D36582" w14:textId="77777777">
      <w:pPr>
        <w:spacing w:line="22" w:lineRule="atLeast"/>
        <w:rPr>
          <w:rFonts w:ascii="Arial" w:hAnsi="Arial" w:eastAsia="MS PGothic" w:cs="Arial"/>
          <w:b/>
          <w:color w:val="000000"/>
          <w:sz w:val="24"/>
          <w:szCs w:val="24"/>
        </w:rPr>
      </w:pPr>
      <w:r w:rsidRPr="002D2769">
        <w:rPr>
          <w:rFonts w:ascii="Arial" w:hAnsi="Arial" w:eastAsia="MS PGothic" w:cs="Arial"/>
          <w:b/>
          <w:color w:val="000000"/>
          <w:sz w:val="24"/>
          <w:szCs w:val="24"/>
        </w:rPr>
        <w:t>Education Act 2002 (section 175 (maintained schools)</w:t>
      </w:r>
    </w:p>
    <w:p w:rsidRPr="002D2769" w:rsidR="002D2769" w:rsidP="006D256C" w:rsidRDefault="002D2769" w14:paraId="0CE9F091" w14:textId="77777777">
      <w:pPr>
        <w:spacing w:line="22" w:lineRule="atLeast"/>
        <w:rPr>
          <w:rFonts w:ascii="Arial" w:hAnsi="Arial" w:eastAsia="MS PGothic" w:cs="Arial"/>
          <w:b/>
          <w:color w:val="000000"/>
          <w:sz w:val="24"/>
          <w:szCs w:val="24"/>
        </w:rPr>
      </w:pPr>
      <w:r w:rsidRPr="002D2769">
        <w:rPr>
          <w:rFonts w:ascii="Arial" w:hAnsi="Arial" w:eastAsia="MS PGothic" w:cs="Arial"/>
          <w:b/>
          <w:color w:val="000000"/>
          <w:sz w:val="24"/>
          <w:szCs w:val="24"/>
        </w:rPr>
        <w:t>Education (Independent School Standards) Regulation 2014 (including Academies/Free Schools)</w:t>
      </w:r>
    </w:p>
    <w:p w:rsidRPr="007B0D4F" w:rsidR="002D2769" w:rsidP="38C558AD" w:rsidRDefault="002D2769" w14:paraId="05BE90F8" w14:textId="0028A1EA">
      <w:pPr>
        <w:spacing w:line="22" w:lineRule="atLeast"/>
        <w:rPr>
          <w:rFonts w:ascii="Arial" w:hAnsi="Arial" w:eastAsia="MS PGothic" w:cs="Arial"/>
          <w:b/>
          <w:bCs/>
          <w:sz w:val="24"/>
          <w:szCs w:val="24"/>
        </w:rPr>
      </w:pPr>
      <w:r w:rsidRPr="38C558AD">
        <w:rPr>
          <w:rFonts w:ascii="Arial" w:hAnsi="Arial" w:eastAsia="MS PGothic" w:cs="Arial"/>
          <w:b/>
          <w:bCs/>
          <w:color w:val="000000" w:themeColor="text1"/>
          <w:sz w:val="24"/>
          <w:szCs w:val="24"/>
        </w:rPr>
        <w:t xml:space="preserve">Education </w:t>
      </w:r>
      <w:r w:rsidRPr="38C558AD" w:rsidR="3F1B71D4">
        <w:rPr>
          <w:rFonts w:ascii="Arial" w:hAnsi="Arial" w:eastAsia="MS PGothic" w:cs="Arial"/>
          <w:b/>
          <w:bCs/>
          <w:color w:val="000000" w:themeColor="text1"/>
          <w:sz w:val="24"/>
          <w:szCs w:val="24"/>
        </w:rPr>
        <w:t>Non-Maintained</w:t>
      </w:r>
      <w:r w:rsidRPr="38C558AD">
        <w:rPr>
          <w:rFonts w:ascii="Arial" w:hAnsi="Arial" w:eastAsia="MS PGothic" w:cs="Arial"/>
          <w:b/>
          <w:bCs/>
          <w:color w:val="000000" w:themeColor="text1"/>
          <w:sz w:val="24"/>
          <w:szCs w:val="24"/>
        </w:rPr>
        <w:t xml:space="preserve"> Special </w:t>
      </w:r>
      <w:r w:rsidRPr="38C558AD" w:rsidR="00395CBB">
        <w:rPr>
          <w:rFonts w:ascii="Arial" w:hAnsi="Arial" w:eastAsia="MS PGothic" w:cs="Arial"/>
          <w:b/>
          <w:bCs/>
          <w:color w:val="000000" w:themeColor="text1"/>
          <w:sz w:val="24"/>
          <w:szCs w:val="24"/>
        </w:rPr>
        <w:t>S</w:t>
      </w:r>
      <w:r w:rsidRPr="38C558AD" w:rsidR="00D9519A">
        <w:rPr>
          <w:rFonts w:ascii="Arial" w:hAnsi="Arial" w:eastAsia="MS PGothic" w:cs="Arial"/>
          <w:b/>
          <w:bCs/>
          <w:color w:val="000000" w:themeColor="text1"/>
          <w:sz w:val="24"/>
          <w:szCs w:val="24"/>
        </w:rPr>
        <w:t>chools (England) Re</w:t>
      </w:r>
      <w:r w:rsidRPr="38C558AD" w:rsidR="00D9519A">
        <w:rPr>
          <w:rFonts w:ascii="Arial" w:hAnsi="Arial" w:eastAsia="MS PGothic" w:cs="Arial"/>
          <w:b/>
          <w:bCs/>
          <w:sz w:val="24"/>
          <w:szCs w:val="24"/>
        </w:rPr>
        <w:t>gulation 2015</w:t>
      </w:r>
    </w:p>
    <w:p w:rsidRPr="007B0D4F" w:rsidR="000934ED" w:rsidP="006D256C" w:rsidRDefault="000934ED" w14:paraId="0274BD81" w14:textId="2F21C895">
      <w:pPr>
        <w:spacing w:line="22" w:lineRule="atLeast"/>
        <w:rPr>
          <w:rFonts w:ascii="Arial" w:hAnsi="Arial" w:eastAsia="MS PGothic" w:cs="Arial"/>
          <w:b/>
          <w:sz w:val="24"/>
          <w:szCs w:val="24"/>
        </w:rPr>
      </w:pPr>
      <w:r w:rsidRPr="007B0D4F">
        <w:rPr>
          <w:rFonts w:ascii="Arial" w:hAnsi="Arial" w:eastAsia="MS PGothic" w:cs="Arial"/>
          <w:b/>
          <w:sz w:val="24"/>
          <w:szCs w:val="24"/>
        </w:rPr>
        <w:t>Education and Training (Welfare of Children) Act 2021</w:t>
      </w:r>
    </w:p>
    <w:p w:rsidR="007605BE" w:rsidP="486123C1" w:rsidRDefault="007605BE" w14:paraId="7ACC2699" w14:textId="167C4461">
      <w:pPr>
        <w:spacing w:line="22" w:lineRule="atLeast"/>
        <w:rPr>
          <w:rFonts w:ascii="Arial" w:hAnsi="Arial" w:eastAsia="MS PGothic" w:cs="Arial"/>
          <w:b/>
          <w:bCs/>
          <w:sz w:val="24"/>
          <w:szCs w:val="24"/>
        </w:rPr>
      </w:pPr>
      <w:r w:rsidRPr="61C8FD8C">
        <w:rPr>
          <w:rFonts w:ascii="Arial" w:hAnsi="Arial" w:eastAsia="MS PGothic" w:cs="Arial"/>
          <w:b/>
          <w:bCs/>
          <w:color w:val="000000" w:themeColor="text1"/>
          <w:sz w:val="24"/>
          <w:szCs w:val="24"/>
        </w:rPr>
        <w:t>Keeping Children</w:t>
      </w:r>
      <w:r w:rsidRPr="61C8FD8C" w:rsidR="00572C80">
        <w:rPr>
          <w:rFonts w:ascii="Arial" w:hAnsi="Arial" w:eastAsia="MS PGothic" w:cs="Arial"/>
          <w:b/>
          <w:bCs/>
          <w:color w:val="000000" w:themeColor="text1"/>
          <w:sz w:val="24"/>
          <w:szCs w:val="24"/>
        </w:rPr>
        <w:t xml:space="preserve"> Safe in </w:t>
      </w:r>
      <w:r w:rsidRPr="61C8FD8C" w:rsidR="00572C80">
        <w:rPr>
          <w:rFonts w:ascii="Arial" w:hAnsi="Arial" w:eastAsia="MS PGothic" w:cs="Arial"/>
          <w:b/>
          <w:bCs/>
          <w:sz w:val="24"/>
          <w:szCs w:val="24"/>
        </w:rPr>
        <w:t>Education 20</w:t>
      </w:r>
      <w:r w:rsidRPr="61C8FD8C" w:rsidR="00BD471B">
        <w:rPr>
          <w:rFonts w:ascii="Arial" w:hAnsi="Arial" w:eastAsia="MS PGothic" w:cs="Arial"/>
          <w:b/>
          <w:bCs/>
          <w:sz w:val="24"/>
          <w:szCs w:val="24"/>
        </w:rPr>
        <w:t>2</w:t>
      </w:r>
      <w:r w:rsidRPr="61C8FD8C" w:rsidR="386E8A00">
        <w:rPr>
          <w:rFonts w:ascii="Arial" w:hAnsi="Arial" w:eastAsia="MS PGothic" w:cs="Arial"/>
          <w:b/>
          <w:bCs/>
          <w:sz w:val="24"/>
          <w:szCs w:val="24"/>
        </w:rPr>
        <w:t>5</w:t>
      </w:r>
    </w:p>
    <w:p w:rsidRPr="007605BE" w:rsidR="007605BE" w:rsidP="007605BE" w:rsidRDefault="002E6413" w14:paraId="04F1B7BE" w14:textId="3083CCA5">
      <w:pPr>
        <w:spacing w:line="22" w:lineRule="atLeast"/>
        <w:rPr>
          <w:rFonts w:ascii="Arial" w:hAnsi="Arial" w:eastAsia="MS PGothic" w:cs="Arial"/>
          <w:b/>
          <w:color w:val="000000"/>
          <w:sz w:val="24"/>
          <w:szCs w:val="24"/>
        </w:rPr>
      </w:pPr>
      <w:r>
        <w:rPr>
          <w:rFonts w:ascii="Arial" w:hAnsi="Arial" w:eastAsia="MS PGothic" w:cs="Arial"/>
          <w:b/>
          <w:color w:val="000000"/>
          <w:sz w:val="24"/>
          <w:szCs w:val="24"/>
        </w:rPr>
        <w:t>Safeguarding Partners</w:t>
      </w:r>
      <w:r w:rsidRPr="007605BE" w:rsidR="007605BE">
        <w:rPr>
          <w:rFonts w:ascii="Arial" w:hAnsi="Arial" w:eastAsia="MS PGothic" w:cs="Arial"/>
          <w:b/>
          <w:color w:val="000000"/>
          <w:sz w:val="24"/>
          <w:szCs w:val="24"/>
        </w:rPr>
        <w:t xml:space="preserve"> Section 11 Tool</w:t>
      </w:r>
    </w:p>
    <w:p w:rsidRPr="002D2769" w:rsidR="002D2769" w:rsidP="486123C1" w:rsidRDefault="002D2769" w14:paraId="4822A6C0" w14:textId="5AEEFF1B">
      <w:pPr>
        <w:spacing w:line="22" w:lineRule="atLeast"/>
        <w:rPr>
          <w:rFonts w:ascii="Arial" w:hAnsi="Arial" w:eastAsia="MS PGothic" w:cs="Arial"/>
          <w:b/>
          <w:bCs/>
          <w:sz w:val="24"/>
          <w:szCs w:val="24"/>
        </w:rPr>
      </w:pPr>
      <w:r w:rsidRPr="486123C1">
        <w:rPr>
          <w:rFonts w:ascii="Arial" w:hAnsi="Arial" w:eastAsia="MS PGothic" w:cs="Arial"/>
          <w:b/>
          <w:bCs/>
          <w:color w:val="000000" w:themeColor="text1"/>
          <w:sz w:val="24"/>
          <w:szCs w:val="24"/>
        </w:rPr>
        <w:t xml:space="preserve">OFSTED </w:t>
      </w:r>
      <w:r w:rsidRPr="486123C1" w:rsidR="00D9519A">
        <w:rPr>
          <w:rFonts w:ascii="Arial" w:hAnsi="Arial" w:eastAsia="MS PGothic" w:cs="Arial"/>
          <w:b/>
          <w:bCs/>
          <w:color w:val="000000" w:themeColor="text1"/>
          <w:sz w:val="24"/>
          <w:szCs w:val="24"/>
        </w:rPr>
        <w:t>School Inspection Handboo</w:t>
      </w:r>
      <w:r w:rsidRPr="486123C1" w:rsidR="00D9519A">
        <w:rPr>
          <w:rFonts w:ascii="Arial" w:hAnsi="Arial" w:eastAsia="MS PGothic" w:cs="Arial"/>
          <w:b/>
          <w:bCs/>
          <w:sz w:val="24"/>
          <w:szCs w:val="24"/>
        </w:rPr>
        <w:t>k</w:t>
      </w:r>
    </w:p>
    <w:p w:rsidRPr="002D2769" w:rsidR="002D2769" w:rsidP="006D256C" w:rsidRDefault="002D2769" w14:paraId="7463EC76" w14:textId="77777777">
      <w:pPr>
        <w:spacing w:line="22" w:lineRule="atLeast"/>
        <w:rPr>
          <w:rFonts w:ascii="Arial" w:hAnsi="Arial" w:eastAsia="MS PGothic" w:cs="Arial"/>
          <w:b/>
          <w:color w:val="000000"/>
          <w:sz w:val="24"/>
          <w:szCs w:val="24"/>
        </w:rPr>
      </w:pPr>
      <w:r w:rsidRPr="002D2769">
        <w:rPr>
          <w:rFonts w:ascii="Arial" w:hAnsi="Arial" w:eastAsia="MS PGothic" w:cs="Arial"/>
          <w:b/>
          <w:color w:val="000000"/>
          <w:sz w:val="24"/>
          <w:szCs w:val="24"/>
        </w:rPr>
        <w:t>Safeguarding First Self</w:t>
      </w:r>
      <w:r w:rsidR="004C517C">
        <w:rPr>
          <w:rFonts w:ascii="Arial" w:hAnsi="Arial" w:eastAsia="MS PGothic" w:cs="Arial"/>
          <w:b/>
          <w:color w:val="000000"/>
          <w:sz w:val="24"/>
          <w:szCs w:val="24"/>
        </w:rPr>
        <w:t>-</w:t>
      </w:r>
      <w:r w:rsidRPr="002D2769">
        <w:rPr>
          <w:rFonts w:ascii="Arial" w:hAnsi="Arial" w:eastAsia="MS PGothic" w:cs="Arial"/>
          <w:b/>
          <w:color w:val="000000"/>
          <w:sz w:val="24"/>
          <w:szCs w:val="24"/>
        </w:rPr>
        <w:t xml:space="preserve"> Assessment Tool</w:t>
      </w:r>
    </w:p>
    <w:p w:rsidRPr="007605BE" w:rsidR="007605BE" w:rsidP="006D256C" w:rsidRDefault="002D2769" w14:paraId="38736D78" w14:textId="77777777">
      <w:pPr>
        <w:spacing w:line="22" w:lineRule="atLeast"/>
        <w:rPr>
          <w:rFonts w:ascii="Arial" w:hAnsi="Arial" w:eastAsia="MS PGothic" w:cs="Arial"/>
          <w:b/>
          <w:color w:val="000000"/>
          <w:sz w:val="24"/>
          <w:szCs w:val="24"/>
        </w:rPr>
      </w:pPr>
      <w:r w:rsidRPr="002D2769">
        <w:rPr>
          <w:rFonts w:ascii="Arial" w:hAnsi="Arial" w:eastAsia="MS PGothic" w:cs="Arial"/>
          <w:b/>
          <w:color w:val="000000"/>
          <w:sz w:val="24"/>
          <w:szCs w:val="24"/>
        </w:rPr>
        <w:t>Safeguarding First Action Plan</w:t>
      </w:r>
    </w:p>
    <w:p w:rsidR="007605BE" w:rsidP="2447BF67" w:rsidRDefault="007605BE" w14:paraId="3F3B5F26" w14:textId="0BF018C2">
      <w:pPr>
        <w:spacing w:line="22" w:lineRule="atLeast"/>
        <w:rPr>
          <w:rFonts w:ascii="Arial" w:hAnsi="Arial" w:cs="Arial"/>
          <w:b/>
          <w:bCs/>
          <w:sz w:val="24"/>
          <w:szCs w:val="24"/>
        </w:rPr>
      </w:pPr>
      <w:r w:rsidRPr="2447BF67">
        <w:rPr>
          <w:rFonts w:ascii="Arial" w:hAnsi="Arial" w:cs="Arial"/>
          <w:b/>
          <w:bCs/>
          <w:sz w:val="24"/>
          <w:szCs w:val="24"/>
        </w:rPr>
        <w:t>Working Together to Safeguard Children 20</w:t>
      </w:r>
      <w:r w:rsidRPr="2447BF67" w:rsidR="703F3D70">
        <w:rPr>
          <w:rFonts w:ascii="Arial" w:hAnsi="Arial" w:cs="Arial"/>
          <w:b/>
          <w:bCs/>
          <w:sz w:val="24"/>
          <w:szCs w:val="24"/>
        </w:rPr>
        <w:t>23</w:t>
      </w:r>
    </w:p>
    <w:p w:rsidR="00F81ED6" w:rsidP="007605BE" w:rsidRDefault="00F81ED6" w14:paraId="63BE0460" w14:textId="77777777">
      <w:pPr>
        <w:spacing w:line="22" w:lineRule="atLeast"/>
        <w:rPr>
          <w:rFonts w:ascii="Arial" w:hAnsi="Arial" w:cs="Arial"/>
          <w:b/>
          <w:sz w:val="24"/>
          <w:szCs w:val="24"/>
        </w:rPr>
      </w:pPr>
      <w:r>
        <w:rPr>
          <w:rFonts w:ascii="Arial" w:hAnsi="Arial" w:cs="Arial"/>
          <w:b/>
          <w:sz w:val="24"/>
          <w:szCs w:val="24"/>
        </w:rPr>
        <w:t>Data Protection Act 2018</w:t>
      </w:r>
      <w:r w:rsidR="00395CBB">
        <w:rPr>
          <w:rFonts w:ascii="Arial" w:hAnsi="Arial" w:cs="Arial"/>
          <w:b/>
          <w:sz w:val="24"/>
          <w:szCs w:val="24"/>
        </w:rPr>
        <w:t xml:space="preserve"> &amp;</w:t>
      </w:r>
      <w:r>
        <w:rPr>
          <w:rFonts w:ascii="Arial" w:hAnsi="Arial" w:cs="Arial"/>
          <w:b/>
          <w:sz w:val="24"/>
          <w:szCs w:val="24"/>
        </w:rPr>
        <w:t xml:space="preserve"> NDPR 2018 </w:t>
      </w:r>
    </w:p>
    <w:p w:rsidRPr="007605BE" w:rsidR="00F81ED6" w:rsidP="007605BE" w:rsidRDefault="00F81ED6" w14:paraId="0BBAD356" w14:textId="77777777">
      <w:pPr>
        <w:spacing w:line="22" w:lineRule="atLeast"/>
        <w:rPr>
          <w:rFonts w:ascii="Arial" w:hAnsi="Arial" w:cs="Arial"/>
          <w:b/>
          <w:sz w:val="24"/>
          <w:szCs w:val="24"/>
        </w:rPr>
      </w:pPr>
    </w:p>
    <w:p w:rsidRPr="00933C1F" w:rsidR="00592A80" w:rsidP="006D256C" w:rsidRDefault="00592A80" w14:paraId="194A3268" w14:textId="7B6A64D9">
      <w:pPr>
        <w:spacing w:line="22" w:lineRule="atLeast"/>
        <w:rPr>
          <w:rFonts w:ascii="Arial" w:hAnsi="Arial" w:cs="Arial"/>
          <w:b/>
          <w:sz w:val="24"/>
          <w:szCs w:val="24"/>
        </w:rPr>
      </w:pPr>
    </w:p>
    <w:p w:rsidR="005F46A1" w:rsidRDefault="005F46A1" w14:paraId="4E7C810B" w14:textId="77777777">
      <w:pPr>
        <w:rPr>
          <w:rFonts w:ascii="Arial" w:hAnsi="Arial" w:cs="Arial"/>
          <w:sz w:val="24"/>
          <w:szCs w:val="24"/>
        </w:rPr>
      </w:pPr>
    </w:p>
    <w:p w:rsidR="00933C1F" w:rsidRDefault="00933C1F" w14:paraId="196F64DB" w14:textId="77777777">
      <w:pPr>
        <w:rPr>
          <w:rFonts w:ascii="Arial" w:hAnsi="Arial" w:cs="Arial"/>
          <w:sz w:val="24"/>
          <w:szCs w:val="24"/>
        </w:rPr>
      </w:pPr>
    </w:p>
    <w:p w:rsidR="005F46A1" w:rsidRDefault="005F46A1" w14:paraId="617CE193" w14:textId="77777777">
      <w:pPr>
        <w:rPr>
          <w:rFonts w:ascii="Arial" w:hAnsi="Arial" w:cs="Arial"/>
          <w:sz w:val="24"/>
          <w:szCs w:val="24"/>
        </w:rPr>
      </w:pPr>
    </w:p>
    <w:p w:rsidR="00412A5F" w:rsidRDefault="00412A5F" w14:paraId="4BAEF4A3" w14:textId="77777777">
      <w:pPr>
        <w:rPr>
          <w:rFonts w:ascii="Arial" w:hAnsi="Arial" w:cs="Arial"/>
          <w:sz w:val="24"/>
          <w:szCs w:val="24"/>
        </w:rPr>
      </w:pPr>
      <w:r>
        <w:rPr>
          <w:rFonts w:ascii="Arial" w:hAnsi="Arial" w:cs="Arial"/>
          <w:sz w:val="24"/>
          <w:szCs w:val="24"/>
        </w:rPr>
        <w:br w:type="page"/>
      </w:r>
    </w:p>
    <w:p w:rsidR="00395CBB" w:rsidP="004107C1" w:rsidRDefault="00412A5F" w14:paraId="4328C17A" w14:textId="25C91942">
      <w:pPr>
        <w:pStyle w:val="Heading2"/>
      </w:pPr>
      <w:r>
        <w:lastRenderedPageBreak/>
        <w:t>Safeguarding Children and Vulnerable Adults</w:t>
      </w:r>
    </w:p>
    <w:p w:rsidR="00A178F1" w:rsidP="00B53AEF" w:rsidRDefault="002D2769" w14:paraId="5AE2054F" w14:textId="19418D61">
      <w:pPr>
        <w:jc w:val="both"/>
        <w:rPr>
          <w:rFonts w:ascii="Arial" w:hAnsi="Arial" w:cs="Arial"/>
          <w:sz w:val="24"/>
          <w:szCs w:val="24"/>
        </w:rPr>
      </w:pPr>
      <w:r w:rsidRPr="71CBBD81">
        <w:rPr>
          <w:rFonts w:ascii="Arial" w:hAnsi="Arial" w:cs="Arial"/>
          <w:sz w:val="24"/>
          <w:szCs w:val="24"/>
        </w:rPr>
        <w:t>At the core of safeguarding is the role and responsibility staff have in the</w:t>
      </w:r>
      <w:r w:rsidRPr="71CBBD81" w:rsidR="00425499">
        <w:rPr>
          <w:rFonts w:ascii="Arial" w:hAnsi="Arial" w:cs="Arial"/>
          <w:sz w:val="24"/>
          <w:szCs w:val="24"/>
        </w:rPr>
        <w:t xml:space="preserve"> protection of all children</w:t>
      </w:r>
      <w:r w:rsidRPr="71CBBD81" w:rsidR="00887F67">
        <w:rPr>
          <w:rFonts w:ascii="Arial" w:hAnsi="Arial" w:cs="Arial"/>
          <w:sz w:val="24"/>
          <w:szCs w:val="24"/>
        </w:rPr>
        <w:t xml:space="preserve"> and young people</w:t>
      </w:r>
      <w:r w:rsidRPr="71CBBD81" w:rsidR="00425499">
        <w:rPr>
          <w:rFonts w:ascii="Arial" w:hAnsi="Arial" w:cs="Arial"/>
          <w:sz w:val="24"/>
          <w:szCs w:val="24"/>
        </w:rPr>
        <w:t xml:space="preserve"> in relation to any le</w:t>
      </w:r>
      <w:r w:rsidRPr="71CBBD81" w:rsidR="00887F67">
        <w:rPr>
          <w:rFonts w:ascii="Arial" w:hAnsi="Arial" w:cs="Arial"/>
          <w:sz w:val="24"/>
          <w:szCs w:val="24"/>
        </w:rPr>
        <w:t>vel of vulnerability.  Any young person</w:t>
      </w:r>
      <w:r w:rsidRPr="71CBBD81" w:rsidR="00425499">
        <w:rPr>
          <w:rFonts w:ascii="Arial" w:hAnsi="Arial" w:cs="Arial"/>
          <w:sz w:val="24"/>
          <w:szCs w:val="24"/>
        </w:rPr>
        <w:t xml:space="preserve"> or family may be experiencing </w:t>
      </w:r>
      <w:r w:rsidRPr="71CBBD81" w:rsidR="382DADB0">
        <w:rPr>
          <w:rFonts w:ascii="Arial" w:hAnsi="Arial" w:cs="Arial"/>
          <w:sz w:val="24"/>
          <w:szCs w:val="24"/>
        </w:rPr>
        <w:t>vulnerability,</w:t>
      </w:r>
      <w:r w:rsidRPr="71CBBD81" w:rsidR="00425499">
        <w:rPr>
          <w:rFonts w:ascii="Arial" w:hAnsi="Arial" w:cs="Arial"/>
          <w:sz w:val="24"/>
          <w:szCs w:val="24"/>
        </w:rPr>
        <w:t xml:space="preserve"> and it is essential that all staff</w:t>
      </w:r>
      <w:r w:rsidRPr="71CBBD81" w:rsidR="00947CC8">
        <w:rPr>
          <w:rFonts w:ascii="Arial" w:hAnsi="Arial" w:cs="Arial"/>
          <w:sz w:val="24"/>
          <w:szCs w:val="24"/>
        </w:rPr>
        <w:t xml:space="preserve"> are fully aware of the need to recognise vulnerability as early as possible </w:t>
      </w:r>
      <w:r w:rsidRPr="71CBBD81" w:rsidR="56944266">
        <w:rPr>
          <w:rFonts w:ascii="Arial" w:hAnsi="Arial" w:cs="Arial"/>
          <w:sz w:val="24"/>
          <w:szCs w:val="24"/>
        </w:rPr>
        <w:t>to</w:t>
      </w:r>
      <w:r w:rsidRPr="71CBBD81" w:rsidR="00947CC8">
        <w:rPr>
          <w:rFonts w:ascii="Arial" w:hAnsi="Arial" w:cs="Arial"/>
          <w:sz w:val="24"/>
          <w:szCs w:val="24"/>
        </w:rPr>
        <w:t xml:space="preserve"> gain the appropriate level of intervention necessary to support the situation.</w:t>
      </w:r>
    </w:p>
    <w:p w:rsidR="00A178F1" w:rsidP="00A178F1" w:rsidRDefault="37E8EB57" w14:paraId="5F686E32" w14:textId="59ACDEDD">
      <w:pPr>
        <w:jc w:val="both"/>
        <w:rPr>
          <w:rFonts w:ascii="Arial" w:hAnsi="Arial" w:cs="Arial"/>
          <w:sz w:val="24"/>
          <w:szCs w:val="24"/>
        </w:rPr>
      </w:pPr>
      <w:r w:rsidRPr="71CBBD81">
        <w:rPr>
          <w:rFonts w:ascii="Arial" w:hAnsi="Arial" w:cs="Arial"/>
          <w:sz w:val="24"/>
          <w:szCs w:val="24"/>
        </w:rPr>
        <w:t>Initial</w:t>
      </w:r>
      <w:r w:rsidRPr="71CBBD81" w:rsidR="00947CC8">
        <w:rPr>
          <w:rFonts w:ascii="Arial" w:hAnsi="Arial" w:cs="Arial"/>
          <w:sz w:val="24"/>
          <w:szCs w:val="24"/>
        </w:rPr>
        <w:t xml:space="preserve"> signs of concern may be in relation to changes in behaviour,</w:t>
      </w:r>
      <w:r w:rsidRPr="71CBBD81" w:rsidR="00887F67">
        <w:rPr>
          <w:rFonts w:ascii="Arial" w:hAnsi="Arial" w:cs="Arial"/>
          <w:sz w:val="24"/>
          <w:szCs w:val="24"/>
        </w:rPr>
        <w:t xml:space="preserve"> or attendance or around a young person</w:t>
      </w:r>
      <w:r w:rsidRPr="71CBBD81" w:rsidR="00947CC8">
        <w:rPr>
          <w:rFonts w:ascii="Arial" w:hAnsi="Arial" w:cs="Arial"/>
          <w:sz w:val="24"/>
          <w:szCs w:val="24"/>
        </w:rPr>
        <w:t>’s special educational need or medical need.</w:t>
      </w:r>
      <w:r w:rsidRPr="71CBBD81" w:rsidR="00887F67">
        <w:rPr>
          <w:rFonts w:ascii="Arial" w:hAnsi="Arial" w:cs="Arial"/>
          <w:sz w:val="24"/>
          <w:szCs w:val="24"/>
        </w:rPr>
        <w:t xml:space="preserve">  Many young people</w:t>
      </w:r>
      <w:r w:rsidRPr="71CBBD81" w:rsidR="002E04BD">
        <w:rPr>
          <w:rFonts w:ascii="Arial" w:hAnsi="Arial" w:cs="Arial"/>
          <w:sz w:val="24"/>
          <w:szCs w:val="24"/>
        </w:rPr>
        <w:t xml:space="preserve"> may be vulnerable due to changes in family circumstances, separation, divorce or death.  For some young people they may be experiencing bullying inclusive of cyber bullying</w:t>
      </w:r>
      <w:r w:rsidRPr="71CBBD81" w:rsidR="00BD471B">
        <w:rPr>
          <w:rFonts w:ascii="Arial" w:hAnsi="Arial" w:cs="Arial"/>
          <w:sz w:val="24"/>
          <w:szCs w:val="24"/>
        </w:rPr>
        <w:t xml:space="preserve">, prejudiced-based and discriminatory bullying </w:t>
      </w:r>
      <w:r w:rsidRPr="71CBBD81" w:rsidR="002E04BD">
        <w:rPr>
          <w:rFonts w:ascii="Arial" w:hAnsi="Arial" w:cs="Arial"/>
          <w:sz w:val="24"/>
          <w:szCs w:val="24"/>
        </w:rPr>
        <w:t xml:space="preserve">and </w:t>
      </w:r>
      <w:r w:rsidRPr="71CBBD81" w:rsidR="00BC68E7">
        <w:rPr>
          <w:rFonts w:ascii="Arial" w:hAnsi="Arial" w:cs="Arial"/>
          <w:sz w:val="24"/>
          <w:szCs w:val="24"/>
        </w:rPr>
        <w:t xml:space="preserve">therefore </w:t>
      </w:r>
      <w:r w:rsidRPr="71CBBD81" w:rsidR="002E04BD">
        <w:rPr>
          <w:rFonts w:ascii="Arial" w:hAnsi="Arial" w:cs="Arial"/>
          <w:sz w:val="24"/>
          <w:szCs w:val="24"/>
        </w:rPr>
        <w:t>rigorous policy and practice is expected</w:t>
      </w:r>
      <w:r w:rsidRPr="71CBBD81" w:rsidR="00BC68E7">
        <w:rPr>
          <w:rFonts w:ascii="Arial" w:hAnsi="Arial" w:cs="Arial"/>
          <w:sz w:val="24"/>
          <w:szCs w:val="24"/>
        </w:rPr>
        <w:t xml:space="preserve"> in this area </w:t>
      </w:r>
      <w:r w:rsidRPr="71CBBD81" w:rsidR="27648680">
        <w:rPr>
          <w:rFonts w:ascii="Arial" w:hAnsi="Arial" w:cs="Arial"/>
          <w:sz w:val="24"/>
          <w:szCs w:val="24"/>
        </w:rPr>
        <w:t>regarding</w:t>
      </w:r>
      <w:r w:rsidRPr="71CBBD81" w:rsidR="00BC68E7">
        <w:rPr>
          <w:rFonts w:ascii="Arial" w:hAnsi="Arial" w:cs="Arial"/>
          <w:sz w:val="24"/>
          <w:szCs w:val="24"/>
        </w:rPr>
        <w:t xml:space="preserve"> </w:t>
      </w:r>
      <w:r w:rsidRPr="71CBBD81" w:rsidR="002E04BD">
        <w:rPr>
          <w:rFonts w:ascii="Arial" w:hAnsi="Arial" w:cs="Arial"/>
          <w:sz w:val="24"/>
          <w:szCs w:val="24"/>
        </w:rPr>
        <w:t>concerns about supervision online, grooming, sexual exploitation and radicalisation.</w:t>
      </w:r>
    </w:p>
    <w:p w:rsidRPr="006F300C" w:rsidR="006F300C" w:rsidP="006F300C" w:rsidRDefault="002E04BD" w14:paraId="0B77382A" w14:textId="2103B686">
      <w:pPr>
        <w:spacing w:after="0" w:line="240" w:lineRule="auto"/>
        <w:jc w:val="both"/>
        <w:rPr>
          <w:rFonts w:ascii="Arial" w:hAnsi="Arial" w:eastAsia="Times New Roman" w:cs="Arial"/>
          <w:color w:val="FF0000"/>
          <w:sz w:val="24"/>
          <w:szCs w:val="24"/>
        </w:rPr>
      </w:pPr>
      <w:r w:rsidRPr="71CBBD81">
        <w:rPr>
          <w:rFonts w:ascii="Arial" w:hAnsi="Arial" w:cs="Arial"/>
          <w:sz w:val="24"/>
          <w:szCs w:val="24"/>
        </w:rPr>
        <w:t xml:space="preserve">There will be times when early intervention is not an appropriate option, </w:t>
      </w:r>
      <w:r w:rsidRPr="71CBBD81" w:rsidR="3D1DFFB7">
        <w:rPr>
          <w:rFonts w:ascii="Arial" w:hAnsi="Arial" w:cs="Arial"/>
          <w:sz w:val="24"/>
          <w:szCs w:val="24"/>
        </w:rPr>
        <w:t>when</w:t>
      </w:r>
      <w:r w:rsidRPr="71CBBD81">
        <w:rPr>
          <w:rFonts w:ascii="Arial" w:hAnsi="Arial" w:cs="Arial"/>
          <w:sz w:val="24"/>
          <w:szCs w:val="24"/>
        </w:rPr>
        <w:t xml:space="preserve"> ther</w:t>
      </w:r>
      <w:r w:rsidRPr="71CBBD81" w:rsidR="00887F67">
        <w:rPr>
          <w:rFonts w:ascii="Arial" w:hAnsi="Arial" w:cs="Arial"/>
          <w:sz w:val="24"/>
          <w:szCs w:val="24"/>
        </w:rPr>
        <w:t>e is clear evidence that a young person</w:t>
      </w:r>
      <w:r w:rsidRPr="71CBBD81">
        <w:rPr>
          <w:rFonts w:ascii="Arial" w:hAnsi="Arial" w:cs="Arial"/>
          <w:sz w:val="24"/>
          <w:szCs w:val="24"/>
        </w:rPr>
        <w:t xml:space="preserve"> is at risk of or likely to suffer </w:t>
      </w:r>
      <w:r w:rsidRPr="71CBBD81">
        <w:rPr>
          <w:rFonts w:ascii="Arial" w:hAnsi="Arial" w:cs="Arial"/>
          <w:b/>
          <w:bCs/>
          <w:sz w:val="24"/>
          <w:szCs w:val="24"/>
        </w:rPr>
        <w:t xml:space="preserve">significant harm.  </w:t>
      </w:r>
      <w:r w:rsidRPr="71CBBD81">
        <w:rPr>
          <w:rFonts w:ascii="Arial" w:hAnsi="Arial" w:cs="Arial"/>
          <w:sz w:val="24"/>
          <w:szCs w:val="24"/>
        </w:rPr>
        <w:t xml:space="preserve">Under these circumstances immediate support and intervention is required which is clearly directed under each school’s </w:t>
      </w:r>
      <w:r w:rsidRPr="71CBBD81" w:rsidR="00395CBB">
        <w:rPr>
          <w:rFonts w:ascii="Arial" w:hAnsi="Arial" w:cs="Arial"/>
          <w:b/>
          <w:bCs/>
          <w:sz w:val="24"/>
          <w:szCs w:val="24"/>
        </w:rPr>
        <w:t>C</w:t>
      </w:r>
      <w:r w:rsidRPr="71CBBD81">
        <w:rPr>
          <w:rFonts w:ascii="Arial" w:hAnsi="Arial" w:cs="Arial"/>
          <w:b/>
          <w:bCs/>
          <w:sz w:val="24"/>
          <w:szCs w:val="24"/>
        </w:rPr>
        <w:t>hild</w:t>
      </w:r>
      <w:r w:rsidRPr="71CBBD81" w:rsidR="006F300C">
        <w:rPr>
          <w:rFonts w:ascii="Arial" w:hAnsi="Arial" w:cs="Arial"/>
          <w:b/>
          <w:bCs/>
          <w:sz w:val="24"/>
          <w:szCs w:val="24"/>
        </w:rPr>
        <w:t xml:space="preserve"> </w:t>
      </w:r>
      <w:r w:rsidRPr="71CBBD81" w:rsidR="00395CBB">
        <w:rPr>
          <w:rFonts w:ascii="Arial" w:hAnsi="Arial" w:cs="Arial"/>
          <w:b/>
          <w:bCs/>
          <w:sz w:val="24"/>
          <w:szCs w:val="24"/>
        </w:rPr>
        <w:t>P</w:t>
      </w:r>
      <w:r w:rsidRPr="71CBBD81">
        <w:rPr>
          <w:rFonts w:ascii="Arial" w:hAnsi="Arial" w:cs="Arial"/>
          <w:b/>
          <w:bCs/>
          <w:sz w:val="24"/>
          <w:szCs w:val="24"/>
        </w:rPr>
        <w:t xml:space="preserve">rotection </w:t>
      </w:r>
      <w:r w:rsidRPr="71CBBD81" w:rsidR="00395CBB">
        <w:rPr>
          <w:rFonts w:ascii="Arial" w:hAnsi="Arial" w:cs="Arial"/>
          <w:b/>
          <w:bCs/>
          <w:sz w:val="24"/>
          <w:szCs w:val="24"/>
        </w:rPr>
        <w:t>P</w:t>
      </w:r>
      <w:r w:rsidRPr="71CBBD81">
        <w:rPr>
          <w:rFonts w:ascii="Arial" w:hAnsi="Arial" w:cs="Arial"/>
          <w:b/>
          <w:bCs/>
          <w:sz w:val="24"/>
          <w:szCs w:val="24"/>
        </w:rPr>
        <w:t xml:space="preserve">olicy.  </w:t>
      </w:r>
      <w:r w:rsidRPr="71CBBD81">
        <w:rPr>
          <w:rFonts w:ascii="Arial" w:hAnsi="Arial" w:cs="Arial"/>
          <w:sz w:val="24"/>
          <w:szCs w:val="24"/>
        </w:rPr>
        <w:t xml:space="preserve">The </w:t>
      </w:r>
      <w:r w:rsidRPr="71CBBD81" w:rsidR="00395CBB">
        <w:rPr>
          <w:rFonts w:ascii="Arial" w:hAnsi="Arial" w:cs="Arial"/>
          <w:sz w:val="24"/>
          <w:szCs w:val="24"/>
        </w:rPr>
        <w:t>C</w:t>
      </w:r>
      <w:r w:rsidRPr="71CBBD81">
        <w:rPr>
          <w:rFonts w:ascii="Arial" w:hAnsi="Arial" w:cs="Arial"/>
          <w:sz w:val="24"/>
          <w:szCs w:val="24"/>
        </w:rPr>
        <w:t xml:space="preserve">hild </w:t>
      </w:r>
      <w:r w:rsidRPr="71CBBD81" w:rsidR="00395CBB">
        <w:rPr>
          <w:rFonts w:ascii="Arial" w:hAnsi="Arial" w:cs="Arial"/>
          <w:sz w:val="24"/>
          <w:szCs w:val="24"/>
        </w:rPr>
        <w:t>P</w:t>
      </w:r>
      <w:r w:rsidRPr="71CBBD81">
        <w:rPr>
          <w:rFonts w:ascii="Arial" w:hAnsi="Arial" w:cs="Arial"/>
          <w:sz w:val="24"/>
          <w:szCs w:val="24"/>
        </w:rPr>
        <w:t xml:space="preserve">rotection </w:t>
      </w:r>
      <w:r w:rsidRPr="71CBBD81" w:rsidR="00395CBB">
        <w:rPr>
          <w:rFonts w:ascii="Arial" w:hAnsi="Arial" w:cs="Arial"/>
          <w:sz w:val="24"/>
          <w:szCs w:val="24"/>
        </w:rPr>
        <w:t>P</w:t>
      </w:r>
      <w:r w:rsidRPr="71CBBD81">
        <w:rPr>
          <w:rFonts w:ascii="Arial" w:hAnsi="Arial" w:cs="Arial"/>
          <w:sz w:val="24"/>
          <w:szCs w:val="24"/>
        </w:rPr>
        <w:t>olicy covers all aspect</w:t>
      </w:r>
      <w:r w:rsidRPr="71CBBD81" w:rsidR="007605BE">
        <w:rPr>
          <w:rFonts w:ascii="Arial" w:hAnsi="Arial" w:cs="Arial"/>
          <w:sz w:val="24"/>
          <w:szCs w:val="24"/>
        </w:rPr>
        <w:t>s</w:t>
      </w:r>
      <w:r w:rsidRPr="71CBBD81">
        <w:rPr>
          <w:rFonts w:ascii="Arial" w:hAnsi="Arial" w:cs="Arial"/>
          <w:sz w:val="24"/>
          <w:szCs w:val="24"/>
        </w:rPr>
        <w:t xml:space="preserve"> of child abuse</w:t>
      </w:r>
      <w:r w:rsidRPr="71CBBD81" w:rsidR="007B0D4F">
        <w:rPr>
          <w:rFonts w:ascii="Arial" w:hAnsi="Arial" w:cs="Arial"/>
          <w:sz w:val="24"/>
          <w:szCs w:val="24"/>
        </w:rPr>
        <w:t>, exploitation</w:t>
      </w:r>
      <w:r w:rsidRPr="71CBBD81" w:rsidR="00C773C4">
        <w:rPr>
          <w:rFonts w:ascii="Arial" w:hAnsi="Arial" w:cs="Arial"/>
          <w:sz w:val="24"/>
          <w:szCs w:val="24"/>
        </w:rPr>
        <w:t xml:space="preserve"> and neglect </w:t>
      </w:r>
      <w:r w:rsidRPr="71CBBD81">
        <w:rPr>
          <w:rFonts w:ascii="Arial" w:hAnsi="Arial" w:cs="Arial"/>
          <w:sz w:val="24"/>
          <w:szCs w:val="24"/>
        </w:rPr>
        <w:t>inclusive of issues regarding</w:t>
      </w:r>
      <w:r w:rsidRPr="71CBBD81" w:rsidR="006F300C">
        <w:rPr>
          <w:rFonts w:ascii="Arial" w:hAnsi="Arial" w:cs="Arial"/>
          <w:sz w:val="24"/>
          <w:szCs w:val="24"/>
        </w:rPr>
        <w:t xml:space="preserve"> </w:t>
      </w:r>
      <w:r w:rsidRPr="71CBBD81" w:rsidR="006F300C">
        <w:rPr>
          <w:rFonts w:ascii="Arial" w:hAnsi="Arial" w:eastAsia="Times New Roman" w:cs="Arial"/>
          <w:sz w:val="24"/>
          <w:szCs w:val="24"/>
        </w:rPr>
        <w:t xml:space="preserve">harassment, bullying/cyber-bullying, prejudice-based and discriminatory bullying, victimisation, sexual abuse (including sexual harassment/violence and exploitation), domestic abuse in their own intimate relationships (teenage relationship abuse), criminal exploitation, serious youth violence, county lines and radicalisation </w:t>
      </w:r>
      <w:r w:rsidRPr="71CBBD81" w:rsidR="006F300C">
        <w:rPr>
          <w:rFonts w:ascii="Arial" w:hAnsi="Arial" w:eastAsia="Times New Roman" w:cs="Arial"/>
          <w:color w:val="000000" w:themeColor="text1"/>
          <w:sz w:val="24"/>
          <w:szCs w:val="24"/>
        </w:rPr>
        <w:t>(extremism and terrorism) and issues such as ‘Honour’ -  Based Abuse, Female Genital Mutilation and Forced Marriage).</w:t>
      </w:r>
    </w:p>
    <w:p w:rsidR="006F300C" w:rsidP="003D7E1D" w:rsidRDefault="006F300C" w14:paraId="10F63028" w14:textId="77777777">
      <w:pPr>
        <w:spacing w:after="0" w:line="240" w:lineRule="auto"/>
        <w:jc w:val="both"/>
        <w:rPr>
          <w:rFonts w:ascii="Arial" w:hAnsi="Arial" w:eastAsia="Times New Roman" w:cs="Arial"/>
          <w:sz w:val="24"/>
          <w:szCs w:val="24"/>
        </w:rPr>
      </w:pPr>
    </w:p>
    <w:p w:rsidRPr="003D7E1D" w:rsidR="002E04BD" w:rsidP="003D7E1D" w:rsidRDefault="003D7E1D" w14:paraId="42A2C361" w14:textId="0A36D3BB">
      <w:pPr>
        <w:spacing w:after="0" w:line="240" w:lineRule="auto"/>
        <w:jc w:val="both"/>
        <w:rPr>
          <w:rFonts w:ascii="Arial" w:hAnsi="Arial" w:eastAsia="Times New Roman" w:cs="Arial"/>
          <w:color w:val="FF0000"/>
          <w:sz w:val="24"/>
          <w:szCs w:val="24"/>
        </w:rPr>
      </w:pPr>
      <w:r w:rsidRPr="007B0D4F">
        <w:rPr>
          <w:rFonts w:ascii="Arial" w:hAnsi="Arial" w:cs="Arial"/>
          <w:sz w:val="24"/>
          <w:szCs w:val="24"/>
        </w:rPr>
        <w:t>All staff should also be aware that mental health problems can, in some cases, be an indicator that a child has suffered or is at risk of suffering abuse, neglect or exploitation</w:t>
      </w:r>
      <w:r w:rsidRPr="007B0D4F">
        <w:rPr>
          <w:rFonts w:ascii="Arial" w:hAnsi="Arial" w:cs="Arial"/>
        </w:rPr>
        <w:t>.</w:t>
      </w:r>
      <w:r w:rsidRPr="007B0D4F">
        <w:rPr>
          <w:rFonts w:ascii="Arial" w:hAnsi="Arial" w:eastAsia="Times New Roman" w:cs="Arial"/>
          <w:sz w:val="24"/>
          <w:szCs w:val="24"/>
        </w:rPr>
        <w:t xml:space="preserve"> </w:t>
      </w:r>
      <w:r w:rsidRPr="007B0D4F" w:rsidR="002E04BD">
        <w:rPr>
          <w:rFonts w:ascii="Arial" w:hAnsi="Arial" w:cs="Arial"/>
          <w:sz w:val="24"/>
          <w:szCs w:val="24"/>
        </w:rPr>
        <w:t xml:space="preserve">The </w:t>
      </w:r>
      <w:r w:rsidRPr="003D7E1D" w:rsidR="002E04BD">
        <w:rPr>
          <w:rFonts w:ascii="Arial" w:hAnsi="Arial" w:cs="Arial"/>
          <w:sz w:val="24"/>
          <w:szCs w:val="24"/>
        </w:rPr>
        <w:t xml:space="preserve">expectation of all staff is that any concerns relating to significant harm are reported immediately to the Designated Safeguarding Lead and only in the event the DSL </w:t>
      </w:r>
      <w:r w:rsidRPr="003D7E1D" w:rsidR="004C517C">
        <w:rPr>
          <w:rFonts w:ascii="Arial" w:hAnsi="Arial" w:cs="Arial"/>
          <w:sz w:val="24"/>
          <w:szCs w:val="24"/>
        </w:rPr>
        <w:t>cannot</w:t>
      </w:r>
      <w:r w:rsidRPr="003D7E1D" w:rsidR="002E04BD">
        <w:rPr>
          <w:rFonts w:ascii="Arial" w:hAnsi="Arial" w:cs="Arial"/>
          <w:sz w:val="24"/>
          <w:szCs w:val="24"/>
        </w:rPr>
        <w:t xml:space="preserve"> be contacted</w:t>
      </w:r>
      <w:r w:rsidRPr="003D7E1D" w:rsidR="00395CBB">
        <w:rPr>
          <w:rFonts w:ascii="Arial" w:hAnsi="Arial" w:cs="Arial"/>
          <w:sz w:val="24"/>
          <w:szCs w:val="24"/>
        </w:rPr>
        <w:t>,</w:t>
      </w:r>
      <w:r w:rsidRPr="003D7E1D" w:rsidR="002E04BD">
        <w:rPr>
          <w:rFonts w:ascii="Arial" w:hAnsi="Arial" w:cs="Arial"/>
          <w:sz w:val="24"/>
          <w:szCs w:val="24"/>
        </w:rPr>
        <w:t xml:space="preserve"> or the member of staff remains concerned about the decision made</w:t>
      </w:r>
      <w:r w:rsidRPr="003D7E1D" w:rsidR="00395CBB">
        <w:rPr>
          <w:rFonts w:ascii="Arial" w:hAnsi="Arial" w:cs="Arial"/>
          <w:sz w:val="24"/>
          <w:szCs w:val="24"/>
        </w:rPr>
        <w:t>,</w:t>
      </w:r>
      <w:r w:rsidRPr="003D7E1D" w:rsidR="002E04BD">
        <w:rPr>
          <w:rFonts w:ascii="Arial" w:hAnsi="Arial" w:cs="Arial"/>
          <w:sz w:val="24"/>
          <w:szCs w:val="24"/>
        </w:rPr>
        <w:t xml:space="preserve"> should they directly contact the appropriate services, e.g.</w:t>
      </w:r>
      <w:r w:rsidR="00B53AEF">
        <w:rPr>
          <w:rFonts w:ascii="Arial" w:hAnsi="Arial" w:cs="Arial"/>
          <w:sz w:val="24"/>
          <w:szCs w:val="24"/>
        </w:rPr>
        <w:t>,</w:t>
      </w:r>
      <w:r w:rsidRPr="003D7E1D" w:rsidR="002E04BD">
        <w:rPr>
          <w:rFonts w:ascii="Arial" w:hAnsi="Arial" w:cs="Arial"/>
          <w:sz w:val="24"/>
          <w:szCs w:val="24"/>
        </w:rPr>
        <w:t xml:space="preserve"> Children’s Social Care or the </w:t>
      </w:r>
      <w:r w:rsidR="00A178F1">
        <w:rPr>
          <w:rFonts w:ascii="Arial" w:hAnsi="Arial" w:cs="Arial"/>
          <w:sz w:val="24"/>
          <w:szCs w:val="24"/>
        </w:rPr>
        <w:t>P</w:t>
      </w:r>
      <w:r w:rsidRPr="003D7E1D" w:rsidR="002E04BD">
        <w:rPr>
          <w:rFonts w:ascii="Arial" w:hAnsi="Arial" w:cs="Arial"/>
          <w:sz w:val="24"/>
          <w:szCs w:val="24"/>
        </w:rPr>
        <w:t xml:space="preserve">olice. The </w:t>
      </w:r>
      <w:r w:rsidRPr="003D7E1D" w:rsidR="00395CBB">
        <w:rPr>
          <w:rFonts w:ascii="Arial" w:hAnsi="Arial" w:cs="Arial"/>
          <w:sz w:val="24"/>
          <w:szCs w:val="24"/>
        </w:rPr>
        <w:t>C</w:t>
      </w:r>
      <w:r w:rsidRPr="003D7E1D" w:rsidR="002E04BD">
        <w:rPr>
          <w:rFonts w:ascii="Arial" w:hAnsi="Arial" w:cs="Arial"/>
          <w:sz w:val="24"/>
          <w:szCs w:val="24"/>
        </w:rPr>
        <w:t xml:space="preserve">hild </w:t>
      </w:r>
      <w:r w:rsidRPr="003D7E1D" w:rsidR="00395CBB">
        <w:rPr>
          <w:rFonts w:ascii="Arial" w:hAnsi="Arial" w:cs="Arial"/>
          <w:sz w:val="24"/>
          <w:szCs w:val="24"/>
        </w:rPr>
        <w:t>P</w:t>
      </w:r>
      <w:r w:rsidRPr="003D7E1D" w:rsidR="002E04BD">
        <w:rPr>
          <w:rFonts w:ascii="Arial" w:hAnsi="Arial" w:cs="Arial"/>
          <w:sz w:val="24"/>
          <w:szCs w:val="24"/>
        </w:rPr>
        <w:t xml:space="preserve">rotection </w:t>
      </w:r>
      <w:r w:rsidRPr="003D7E1D" w:rsidR="00395CBB">
        <w:rPr>
          <w:rFonts w:ascii="Arial" w:hAnsi="Arial" w:cs="Arial"/>
          <w:sz w:val="24"/>
          <w:szCs w:val="24"/>
        </w:rPr>
        <w:t>P</w:t>
      </w:r>
      <w:r w:rsidRPr="003D7E1D" w:rsidR="002E04BD">
        <w:rPr>
          <w:rFonts w:ascii="Arial" w:hAnsi="Arial" w:cs="Arial"/>
          <w:sz w:val="24"/>
          <w:szCs w:val="24"/>
        </w:rPr>
        <w:t xml:space="preserve">olicy clearly directs staff that </w:t>
      </w:r>
      <w:r w:rsidRPr="003D7E1D" w:rsidR="002E04BD">
        <w:rPr>
          <w:rFonts w:ascii="Arial" w:hAnsi="Arial" w:cs="Arial"/>
          <w:b/>
          <w:sz w:val="24"/>
          <w:szCs w:val="24"/>
        </w:rPr>
        <w:t>safeguarding is everyone’s responsibility.</w:t>
      </w:r>
    </w:p>
    <w:p w:rsidR="000645F8" w:rsidRDefault="000645F8" w14:paraId="792E3009" w14:textId="77777777">
      <w:pPr>
        <w:rPr>
          <w:rFonts w:ascii="Arial" w:hAnsi="Arial" w:cs="Arial"/>
          <w:b/>
          <w:sz w:val="24"/>
          <w:szCs w:val="24"/>
        </w:rPr>
      </w:pPr>
    </w:p>
    <w:p w:rsidR="006F67DD" w:rsidP="00412A5F" w:rsidRDefault="000645F8" w14:paraId="1C117D3B" w14:textId="185852EE">
      <w:pPr>
        <w:jc w:val="both"/>
        <w:rPr>
          <w:rFonts w:ascii="Arial" w:hAnsi="Arial" w:cs="Arial"/>
          <w:sz w:val="24"/>
          <w:szCs w:val="24"/>
        </w:rPr>
      </w:pPr>
      <w:r w:rsidRPr="71CBBD81">
        <w:rPr>
          <w:rFonts w:ascii="Arial" w:hAnsi="Arial" w:cs="Arial"/>
          <w:sz w:val="24"/>
          <w:szCs w:val="24"/>
        </w:rPr>
        <w:t>Governors have a responsibility to ensure that the Headteacher and Senior Leaders have the appropriate policy and practices in place and should do so through appropriate challenge and rigour</w:t>
      </w:r>
      <w:r w:rsidRPr="71CBBD81" w:rsidR="00F142E7">
        <w:rPr>
          <w:rFonts w:ascii="Arial" w:hAnsi="Arial" w:cs="Arial"/>
          <w:sz w:val="24"/>
          <w:szCs w:val="24"/>
        </w:rPr>
        <w:t xml:space="preserve">.  </w:t>
      </w:r>
      <w:r w:rsidRPr="71CBBD81" w:rsidR="44B89EC0">
        <w:rPr>
          <w:rFonts w:ascii="Arial" w:hAnsi="Arial" w:cs="Arial"/>
          <w:sz w:val="24"/>
          <w:szCs w:val="24"/>
        </w:rPr>
        <w:t>Focussing</w:t>
      </w:r>
      <w:r w:rsidRPr="71CBBD81" w:rsidR="00F142E7">
        <w:rPr>
          <w:rFonts w:ascii="Arial" w:hAnsi="Arial" w:cs="Arial"/>
          <w:sz w:val="24"/>
          <w:szCs w:val="24"/>
        </w:rPr>
        <w:t xml:space="preserve"> on the improved outcomes for children</w:t>
      </w:r>
      <w:r w:rsidRPr="71CBBD81" w:rsidR="00887F67">
        <w:rPr>
          <w:rFonts w:ascii="Arial" w:hAnsi="Arial" w:cs="Arial"/>
          <w:sz w:val="24"/>
          <w:szCs w:val="24"/>
        </w:rPr>
        <w:t xml:space="preserve"> and young people</w:t>
      </w:r>
      <w:r w:rsidRPr="71CBBD81" w:rsidR="00F142E7">
        <w:rPr>
          <w:rFonts w:ascii="Arial" w:hAnsi="Arial" w:cs="Arial"/>
          <w:sz w:val="24"/>
          <w:szCs w:val="24"/>
        </w:rPr>
        <w:t xml:space="preserve"> who are vulnerable to ensure that policy and practice works effectively in the protection of children</w:t>
      </w:r>
      <w:r w:rsidRPr="71CBBD81" w:rsidR="00887F67">
        <w:rPr>
          <w:rFonts w:ascii="Arial" w:hAnsi="Arial" w:cs="Arial"/>
          <w:sz w:val="24"/>
          <w:szCs w:val="24"/>
        </w:rPr>
        <w:t xml:space="preserve"> and young people</w:t>
      </w:r>
      <w:r w:rsidRPr="71CBBD81" w:rsidR="003D7E1D">
        <w:rPr>
          <w:rFonts w:ascii="Arial" w:hAnsi="Arial" w:cs="Arial"/>
          <w:sz w:val="24"/>
          <w:szCs w:val="24"/>
        </w:rPr>
        <w:t xml:space="preserve"> and that the mental health and well</w:t>
      </w:r>
      <w:r w:rsidRPr="71CBBD81" w:rsidR="0026495B">
        <w:rPr>
          <w:rFonts w:ascii="Arial" w:hAnsi="Arial" w:cs="Arial"/>
          <w:sz w:val="24"/>
          <w:szCs w:val="24"/>
        </w:rPr>
        <w:t>-</w:t>
      </w:r>
      <w:r w:rsidRPr="71CBBD81" w:rsidR="003D7E1D">
        <w:rPr>
          <w:rFonts w:ascii="Arial" w:hAnsi="Arial" w:cs="Arial"/>
          <w:sz w:val="24"/>
          <w:szCs w:val="24"/>
        </w:rPr>
        <w:t>being of all pupils is a priority</w:t>
      </w:r>
      <w:r w:rsidRPr="71CBBD81" w:rsidR="00F142E7">
        <w:rPr>
          <w:rFonts w:ascii="Arial" w:hAnsi="Arial" w:cs="Arial"/>
          <w:sz w:val="24"/>
          <w:szCs w:val="24"/>
        </w:rPr>
        <w:t>.</w:t>
      </w:r>
    </w:p>
    <w:p w:rsidR="00947CC8" w:rsidRDefault="00947CC8" w14:paraId="65FE02E5" w14:textId="6F8C1A7F">
      <w:pPr>
        <w:rPr>
          <w:rFonts w:ascii="Arial" w:hAnsi="Arial" w:cs="Arial"/>
          <w:sz w:val="24"/>
          <w:szCs w:val="24"/>
        </w:rPr>
      </w:pPr>
      <w:r>
        <w:rPr>
          <w:rFonts w:ascii="Arial" w:hAnsi="Arial" w:cs="Arial"/>
          <w:sz w:val="24"/>
          <w:szCs w:val="24"/>
        </w:rPr>
        <w:t xml:space="preserve">Under this </w:t>
      </w:r>
      <w:r w:rsidR="00412A5F">
        <w:rPr>
          <w:rFonts w:ascii="Arial" w:hAnsi="Arial" w:cs="Arial"/>
          <w:sz w:val="24"/>
          <w:szCs w:val="24"/>
        </w:rPr>
        <w:t>area</w:t>
      </w:r>
      <w:r>
        <w:rPr>
          <w:rFonts w:ascii="Arial" w:hAnsi="Arial" w:cs="Arial"/>
          <w:sz w:val="24"/>
          <w:szCs w:val="24"/>
        </w:rPr>
        <w:t xml:space="preserve"> of safeguarding the following</w:t>
      </w:r>
      <w:r w:rsidR="00AC6C89">
        <w:rPr>
          <w:rFonts w:ascii="Arial" w:hAnsi="Arial" w:cs="Arial"/>
          <w:sz w:val="24"/>
          <w:szCs w:val="24"/>
        </w:rPr>
        <w:t xml:space="preserve"> suite of</w:t>
      </w:r>
      <w:r>
        <w:rPr>
          <w:rFonts w:ascii="Arial" w:hAnsi="Arial" w:cs="Arial"/>
          <w:sz w:val="24"/>
          <w:szCs w:val="24"/>
        </w:rPr>
        <w:t xml:space="preserve"> policies are required</w:t>
      </w:r>
      <w:r w:rsidR="00AC6C89">
        <w:rPr>
          <w:rFonts w:ascii="Arial" w:hAnsi="Arial" w:cs="Arial"/>
          <w:sz w:val="24"/>
          <w:szCs w:val="24"/>
        </w:rPr>
        <w:t xml:space="preserve"> to demonstrate statutory responsibilities</w:t>
      </w:r>
      <w:r>
        <w:rPr>
          <w:rFonts w:ascii="Arial" w:hAnsi="Arial" w:cs="Arial"/>
          <w:sz w:val="24"/>
          <w:szCs w:val="24"/>
        </w:rPr>
        <w:t>:</w:t>
      </w:r>
    </w:p>
    <w:p w:rsidR="00947CC8" w:rsidP="00947CC8" w:rsidRDefault="00947CC8" w14:paraId="5CC1E973" w14:textId="2B8D9716">
      <w:pPr>
        <w:spacing w:line="192" w:lineRule="auto"/>
        <w:rPr>
          <w:rFonts w:ascii="Arial" w:hAnsi="Arial" w:cs="Arial"/>
          <w:b/>
        </w:rPr>
      </w:pPr>
      <w:r w:rsidRPr="00947CC8">
        <w:rPr>
          <w:rFonts w:ascii="Arial" w:hAnsi="Arial" w:cs="Arial"/>
          <w:b/>
        </w:rPr>
        <w:t>Child Protection Policy</w:t>
      </w:r>
    </w:p>
    <w:p w:rsidRPr="006F300C" w:rsidR="003D7E1D" w:rsidP="00947CC8" w:rsidRDefault="003D7E1D" w14:paraId="71E9F537" w14:textId="6790EADB">
      <w:pPr>
        <w:spacing w:line="192" w:lineRule="auto"/>
        <w:rPr>
          <w:rFonts w:ascii="Arial" w:hAnsi="Arial" w:cs="Arial"/>
          <w:b/>
        </w:rPr>
      </w:pPr>
      <w:r w:rsidRPr="006F300C">
        <w:rPr>
          <w:rFonts w:ascii="Arial" w:hAnsi="Arial" w:cs="Arial"/>
          <w:b/>
        </w:rPr>
        <w:t>Mental Health and Well-</w:t>
      </w:r>
      <w:r w:rsidRPr="006F300C" w:rsidR="004029BA">
        <w:rPr>
          <w:rFonts w:ascii="Arial" w:hAnsi="Arial" w:cs="Arial"/>
          <w:b/>
        </w:rPr>
        <w:t>B</w:t>
      </w:r>
      <w:r w:rsidRPr="006F300C">
        <w:rPr>
          <w:rFonts w:ascii="Arial" w:hAnsi="Arial" w:cs="Arial"/>
          <w:b/>
        </w:rPr>
        <w:t>eing Policy</w:t>
      </w:r>
    </w:p>
    <w:p w:rsidRPr="00947CC8" w:rsidR="00947CC8" w:rsidP="00947CC8" w:rsidRDefault="00947CC8" w14:paraId="1625CDF3" w14:textId="77777777">
      <w:pPr>
        <w:spacing w:line="192" w:lineRule="auto"/>
        <w:rPr>
          <w:rFonts w:ascii="Arial" w:hAnsi="Arial" w:cs="Arial"/>
          <w:b/>
        </w:rPr>
      </w:pPr>
      <w:r w:rsidRPr="00947CC8">
        <w:rPr>
          <w:rFonts w:ascii="Arial" w:hAnsi="Arial" w:cs="Arial" w:eastAsiaTheme="minorEastAsia"/>
          <w:b/>
          <w:color w:val="000000"/>
          <w:kern w:val="24"/>
        </w:rPr>
        <w:t xml:space="preserve">Attendance </w:t>
      </w:r>
      <w:r w:rsidR="00395CBB">
        <w:rPr>
          <w:rFonts w:ascii="Arial" w:hAnsi="Arial" w:cs="Arial" w:eastAsiaTheme="minorEastAsia"/>
          <w:b/>
          <w:color w:val="000000"/>
          <w:kern w:val="24"/>
        </w:rPr>
        <w:t>P</w:t>
      </w:r>
      <w:r w:rsidRPr="00947CC8">
        <w:rPr>
          <w:rFonts w:ascii="Arial" w:hAnsi="Arial" w:cs="Arial" w:eastAsiaTheme="minorEastAsia"/>
          <w:b/>
          <w:color w:val="000000"/>
          <w:kern w:val="24"/>
        </w:rPr>
        <w:t>olicy</w:t>
      </w:r>
    </w:p>
    <w:p w:rsidRPr="00947CC8" w:rsidR="00947CC8" w:rsidP="38C558AD" w:rsidRDefault="40B7E6BC" w14:paraId="435AAFB4" w14:textId="11FC1B7B">
      <w:pPr>
        <w:spacing w:line="192" w:lineRule="auto"/>
        <w:rPr>
          <w:rFonts w:ascii="Arial" w:hAnsi="Arial" w:cs="Arial"/>
          <w:b/>
          <w:bCs/>
        </w:rPr>
      </w:pPr>
      <w:r w:rsidRPr="38C558AD">
        <w:rPr>
          <w:rFonts w:ascii="Arial" w:hAnsi="Arial" w:cs="Arial" w:eastAsiaTheme="minorEastAsia"/>
          <w:b/>
          <w:bCs/>
          <w:color w:val="000000"/>
          <w:kern w:val="24"/>
        </w:rPr>
        <w:lastRenderedPageBreak/>
        <w:t>LAC (Looked After Child)</w:t>
      </w:r>
      <w:r w:rsidRPr="38C558AD" w:rsidR="00947CC8">
        <w:rPr>
          <w:rFonts w:ascii="Arial" w:hAnsi="Arial" w:cs="Arial" w:eastAsiaTheme="minorEastAsia"/>
          <w:b/>
          <w:bCs/>
          <w:color w:val="000000"/>
          <w:kern w:val="24"/>
        </w:rPr>
        <w:t xml:space="preserve"> </w:t>
      </w:r>
      <w:r w:rsidRPr="38C558AD" w:rsidR="00395CBB">
        <w:rPr>
          <w:rFonts w:ascii="Arial" w:hAnsi="Arial" w:cs="Arial" w:eastAsiaTheme="minorEastAsia"/>
          <w:b/>
          <w:bCs/>
          <w:color w:val="000000"/>
          <w:kern w:val="24"/>
        </w:rPr>
        <w:t>P</w:t>
      </w:r>
      <w:r w:rsidRPr="38C558AD" w:rsidR="00947CC8">
        <w:rPr>
          <w:rFonts w:ascii="Arial" w:hAnsi="Arial" w:cs="Arial" w:eastAsiaTheme="minorEastAsia"/>
          <w:b/>
          <w:bCs/>
          <w:color w:val="000000"/>
          <w:kern w:val="24"/>
        </w:rPr>
        <w:t xml:space="preserve">olicy </w:t>
      </w:r>
    </w:p>
    <w:p w:rsidRPr="00947CC8" w:rsidR="00947CC8" w:rsidP="38C558AD" w:rsidRDefault="061A788C" w14:paraId="091370B9" w14:textId="31C16E23">
      <w:pPr>
        <w:spacing w:line="192" w:lineRule="auto"/>
        <w:rPr>
          <w:rFonts w:ascii="Arial" w:hAnsi="Arial" w:cs="Arial"/>
          <w:b/>
          <w:bCs/>
        </w:rPr>
      </w:pPr>
      <w:r w:rsidRPr="38C558AD">
        <w:rPr>
          <w:rFonts w:ascii="Arial" w:hAnsi="Arial" w:cs="Arial" w:eastAsiaTheme="minorEastAsia"/>
          <w:b/>
          <w:bCs/>
          <w:color w:val="000000"/>
          <w:kern w:val="24"/>
        </w:rPr>
        <w:t>SEND (Special Educational Needs and Disability)</w:t>
      </w:r>
      <w:r w:rsidRPr="38C558AD" w:rsidR="00947CC8">
        <w:rPr>
          <w:rFonts w:ascii="Arial" w:hAnsi="Arial" w:cs="Arial" w:eastAsiaTheme="minorEastAsia"/>
          <w:b/>
          <w:bCs/>
          <w:color w:val="000000"/>
          <w:kern w:val="24"/>
        </w:rPr>
        <w:t xml:space="preserve"> </w:t>
      </w:r>
      <w:r w:rsidRPr="38C558AD" w:rsidR="00395CBB">
        <w:rPr>
          <w:rFonts w:ascii="Arial" w:hAnsi="Arial" w:cs="Arial" w:eastAsiaTheme="minorEastAsia"/>
          <w:b/>
          <w:bCs/>
          <w:color w:val="000000"/>
          <w:kern w:val="24"/>
        </w:rPr>
        <w:t>P</w:t>
      </w:r>
      <w:r w:rsidRPr="38C558AD" w:rsidR="00947CC8">
        <w:rPr>
          <w:rFonts w:ascii="Arial" w:hAnsi="Arial" w:cs="Arial" w:eastAsiaTheme="minorEastAsia"/>
          <w:b/>
          <w:bCs/>
          <w:color w:val="000000"/>
          <w:kern w:val="24"/>
        </w:rPr>
        <w:t xml:space="preserve">olicy </w:t>
      </w:r>
    </w:p>
    <w:p w:rsidRPr="00947CC8" w:rsidR="00947CC8" w:rsidP="00947CC8" w:rsidRDefault="00947CC8" w14:paraId="49D82500" w14:textId="77777777">
      <w:pPr>
        <w:spacing w:line="192" w:lineRule="auto"/>
        <w:rPr>
          <w:rFonts w:ascii="Arial" w:hAnsi="Arial" w:cs="Arial"/>
          <w:b/>
        </w:rPr>
      </w:pPr>
      <w:r w:rsidRPr="00947CC8">
        <w:rPr>
          <w:rFonts w:ascii="Arial" w:hAnsi="Arial" w:cs="Arial" w:eastAsiaTheme="minorEastAsia"/>
          <w:b/>
          <w:color w:val="000000"/>
          <w:kern w:val="24"/>
        </w:rPr>
        <w:t xml:space="preserve">Behaviour &amp; </w:t>
      </w:r>
      <w:r w:rsidR="00395CBB">
        <w:rPr>
          <w:rFonts w:ascii="Arial" w:hAnsi="Arial" w:cs="Arial" w:eastAsiaTheme="minorEastAsia"/>
          <w:b/>
          <w:color w:val="000000"/>
          <w:kern w:val="24"/>
        </w:rPr>
        <w:t>D</w:t>
      </w:r>
      <w:r w:rsidRPr="00947CC8">
        <w:rPr>
          <w:rFonts w:ascii="Arial" w:hAnsi="Arial" w:cs="Arial" w:eastAsiaTheme="minorEastAsia"/>
          <w:b/>
          <w:color w:val="000000"/>
          <w:kern w:val="24"/>
        </w:rPr>
        <w:t>iscipline</w:t>
      </w:r>
      <w:r w:rsidR="00395CBB">
        <w:rPr>
          <w:rFonts w:ascii="Arial" w:hAnsi="Arial" w:cs="Arial" w:eastAsiaTheme="minorEastAsia"/>
          <w:b/>
          <w:color w:val="000000"/>
          <w:kern w:val="24"/>
        </w:rPr>
        <w:t xml:space="preserve"> -</w:t>
      </w:r>
      <w:r w:rsidRPr="00947CC8">
        <w:rPr>
          <w:rFonts w:ascii="Arial" w:hAnsi="Arial" w:cs="Arial" w:eastAsiaTheme="minorEastAsia"/>
          <w:b/>
          <w:color w:val="000000"/>
          <w:kern w:val="24"/>
        </w:rPr>
        <w:t xml:space="preserve"> </w:t>
      </w:r>
      <w:r w:rsidR="00395CBB">
        <w:rPr>
          <w:rFonts w:ascii="Arial" w:hAnsi="Arial" w:cs="Arial" w:eastAsiaTheme="minorEastAsia"/>
          <w:b/>
          <w:color w:val="000000"/>
          <w:kern w:val="24"/>
        </w:rPr>
        <w:t>U</w:t>
      </w:r>
      <w:r w:rsidRPr="00947CC8">
        <w:rPr>
          <w:rFonts w:ascii="Arial" w:hAnsi="Arial" w:cs="Arial" w:eastAsiaTheme="minorEastAsia"/>
          <w:b/>
          <w:color w:val="000000"/>
          <w:kern w:val="24"/>
        </w:rPr>
        <w:t xml:space="preserve">se of </w:t>
      </w:r>
      <w:r w:rsidR="00395CBB">
        <w:rPr>
          <w:rFonts w:ascii="Arial" w:hAnsi="Arial" w:cs="Arial" w:eastAsiaTheme="minorEastAsia"/>
          <w:b/>
          <w:color w:val="000000"/>
          <w:kern w:val="24"/>
        </w:rPr>
        <w:t>R</w:t>
      </w:r>
      <w:r w:rsidRPr="00947CC8">
        <w:rPr>
          <w:rFonts w:ascii="Arial" w:hAnsi="Arial" w:cs="Arial" w:eastAsiaTheme="minorEastAsia"/>
          <w:b/>
          <w:color w:val="000000"/>
          <w:kern w:val="24"/>
        </w:rPr>
        <w:t xml:space="preserve">easonable </w:t>
      </w:r>
      <w:r w:rsidR="00395CBB">
        <w:rPr>
          <w:rFonts w:ascii="Arial" w:hAnsi="Arial" w:cs="Arial" w:eastAsiaTheme="minorEastAsia"/>
          <w:b/>
          <w:color w:val="000000"/>
          <w:kern w:val="24"/>
        </w:rPr>
        <w:t>F</w:t>
      </w:r>
      <w:r w:rsidRPr="00947CC8">
        <w:rPr>
          <w:rFonts w:ascii="Arial" w:hAnsi="Arial" w:cs="Arial" w:eastAsiaTheme="minorEastAsia"/>
          <w:b/>
          <w:color w:val="000000"/>
          <w:kern w:val="24"/>
        </w:rPr>
        <w:t xml:space="preserve">orce </w:t>
      </w:r>
    </w:p>
    <w:p w:rsidRPr="00947CC8" w:rsidR="00947CC8" w:rsidP="00947CC8" w:rsidRDefault="00947CC8" w14:paraId="041048E5" w14:textId="77777777">
      <w:pPr>
        <w:spacing w:line="192" w:lineRule="auto"/>
        <w:rPr>
          <w:rFonts w:ascii="Arial" w:hAnsi="Arial" w:cs="Arial"/>
          <w:b/>
        </w:rPr>
      </w:pPr>
      <w:r w:rsidRPr="00947CC8">
        <w:rPr>
          <w:rFonts w:ascii="Arial" w:hAnsi="Arial" w:cs="Arial" w:eastAsiaTheme="minorEastAsia"/>
          <w:b/>
          <w:color w:val="000000"/>
          <w:kern w:val="24"/>
        </w:rPr>
        <w:t>Anti</w:t>
      </w:r>
      <w:r w:rsidR="00395CBB">
        <w:rPr>
          <w:rFonts w:ascii="Arial" w:hAnsi="Arial" w:cs="Arial" w:eastAsiaTheme="minorEastAsia"/>
          <w:b/>
          <w:color w:val="000000"/>
          <w:kern w:val="24"/>
        </w:rPr>
        <w:t>-</w:t>
      </w:r>
      <w:r w:rsidRPr="00947CC8">
        <w:rPr>
          <w:rFonts w:ascii="Arial" w:hAnsi="Arial" w:cs="Arial" w:eastAsiaTheme="minorEastAsia"/>
          <w:b/>
          <w:color w:val="000000"/>
          <w:kern w:val="24"/>
        </w:rPr>
        <w:t xml:space="preserve">bullying and </w:t>
      </w:r>
      <w:r w:rsidR="00395CBB">
        <w:rPr>
          <w:rFonts w:ascii="Arial" w:hAnsi="Arial" w:cs="Arial" w:eastAsiaTheme="minorEastAsia"/>
          <w:b/>
          <w:color w:val="000000"/>
          <w:kern w:val="24"/>
        </w:rPr>
        <w:t>C</w:t>
      </w:r>
      <w:r w:rsidRPr="00947CC8">
        <w:rPr>
          <w:rFonts w:ascii="Arial" w:hAnsi="Arial" w:cs="Arial" w:eastAsiaTheme="minorEastAsia"/>
          <w:b/>
          <w:color w:val="000000"/>
          <w:kern w:val="24"/>
        </w:rPr>
        <w:t xml:space="preserve">yber </w:t>
      </w:r>
      <w:r w:rsidR="00395CBB">
        <w:rPr>
          <w:rFonts w:ascii="Arial" w:hAnsi="Arial" w:cs="Arial" w:eastAsiaTheme="minorEastAsia"/>
          <w:b/>
          <w:color w:val="000000"/>
          <w:kern w:val="24"/>
        </w:rPr>
        <w:t>B</w:t>
      </w:r>
      <w:r w:rsidRPr="00947CC8">
        <w:rPr>
          <w:rFonts w:ascii="Arial" w:hAnsi="Arial" w:cs="Arial" w:eastAsiaTheme="minorEastAsia"/>
          <w:b/>
          <w:color w:val="000000"/>
          <w:kern w:val="24"/>
        </w:rPr>
        <w:t xml:space="preserve">ullying </w:t>
      </w:r>
      <w:r w:rsidR="00395CBB">
        <w:rPr>
          <w:rFonts w:ascii="Arial" w:hAnsi="Arial" w:cs="Arial" w:eastAsiaTheme="minorEastAsia"/>
          <w:b/>
          <w:color w:val="000000"/>
          <w:kern w:val="24"/>
        </w:rPr>
        <w:t>P</w:t>
      </w:r>
      <w:r w:rsidRPr="00947CC8">
        <w:rPr>
          <w:rFonts w:ascii="Arial" w:hAnsi="Arial" w:cs="Arial" w:eastAsiaTheme="minorEastAsia"/>
          <w:b/>
          <w:color w:val="000000"/>
          <w:kern w:val="24"/>
        </w:rPr>
        <w:t>olicy</w:t>
      </w:r>
    </w:p>
    <w:p w:rsidRPr="00947CC8" w:rsidR="00947CC8" w:rsidP="00947CC8" w:rsidRDefault="00947CC8" w14:paraId="7FC92F23" w14:textId="77777777">
      <w:pPr>
        <w:spacing w:line="192" w:lineRule="auto"/>
        <w:rPr>
          <w:rFonts w:ascii="Arial" w:hAnsi="Arial" w:cs="Arial"/>
          <w:b/>
        </w:rPr>
      </w:pPr>
      <w:r w:rsidRPr="71CBBD81">
        <w:rPr>
          <w:rFonts w:ascii="Arial" w:hAnsi="Arial" w:cs="Arial" w:eastAsiaTheme="minorEastAsia"/>
          <w:b/>
          <w:bCs/>
          <w:color w:val="000000"/>
          <w:kern w:val="24"/>
        </w:rPr>
        <w:t xml:space="preserve">Administration of </w:t>
      </w:r>
      <w:r w:rsidRPr="71CBBD81" w:rsidR="00395CBB">
        <w:rPr>
          <w:rFonts w:ascii="Arial" w:hAnsi="Arial" w:cs="Arial" w:eastAsiaTheme="minorEastAsia"/>
          <w:b/>
          <w:bCs/>
          <w:color w:val="000000"/>
          <w:kern w:val="24"/>
        </w:rPr>
        <w:t>M</w:t>
      </w:r>
      <w:r w:rsidRPr="71CBBD81">
        <w:rPr>
          <w:rFonts w:ascii="Arial" w:hAnsi="Arial" w:cs="Arial" w:eastAsiaTheme="minorEastAsia"/>
          <w:b/>
          <w:bCs/>
          <w:color w:val="000000"/>
          <w:kern w:val="24"/>
        </w:rPr>
        <w:t xml:space="preserve">edication </w:t>
      </w:r>
      <w:r w:rsidRPr="71CBBD81" w:rsidR="00395CBB">
        <w:rPr>
          <w:rFonts w:ascii="Arial" w:hAnsi="Arial" w:cs="Arial" w:eastAsiaTheme="minorEastAsia"/>
          <w:b/>
          <w:bCs/>
          <w:color w:val="000000"/>
          <w:kern w:val="24"/>
        </w:rPr>
        <w:t>P</w:t>
      </w:r>
      <w:r w:rsidRPr="71CBBD81">
        <w:rPr>
          <w:rFonts w:ascii="Arial" w:hAnsi="Arial" w:cs="Arial" w:eastAsiaTheme="minorEastAsia"/>
          <w:b/>
          <w:bCs/>
          <w:color w:val="000000"/>
          <w:kern w:val="24"/>
        </w:rPr>
        <w:t>olicy</w:t>
      </w:r>
    </w:p>
    <w:p w:rsidRPr="00947CC8" w:rsidR="00947CC8" w:rsidP="00947CC8" w:rsidRDefault="00947CC8" w14:paraId="071CD36F" w14:textId="77777777">
      <w:pPr>
        <w:spacing w:line="192" w:lineRule="auto"/>
        <w:rPr>
          <w:rFonts w:ascii="Arial" w:hAnsi="Arial" w:cs="Arial"/>
          <w:b/>
        </w:rPr>
      </w:pPr>
      <w:r w:rsidRPr="00947CC8">
        <w:rPr>
          <w:rFonts w:ascii="Arial" w:hAnsi="Arial" w:cs="Arial" w:eastAsiaTheme="minorEastAsia"/>
          <w:b/>
          <w:color w:val="000000"/>
          <w:kern w:val="24"/>
        </w:rPr>
        <w:t xml:space="preserve">EVC </w:t>
      </w:r>
      <w:r w:rsidR="00395CBB">
        <w:rPr>
          <w:rFonts w:ascii="Arial" w:hAnsi="Arial" w:cs="Arial" w:eastAsiaTheme="minorEastAsia"/>
          <w:b/>
          <w:color w:val="000000"/>
          <w:kern w:val="24"/>
        </w:rPr>
        <w:t>P</w:t>
      </w:r>
      <w:r w:rsidRPr="00947CC8">
        <w:rPr>
          <w:rFonts w:ascii="Arial" w:hAnsi="Arial" w:cs="Arial" w:eastAsiaTheme="minorEastAsia"/>
          <w:b/>
          <w:color w:val="000000"/>
          <w:kern w:val="24"/>
        </w:rPr>
        <w:t>olicy</w:t>
      </w:r>
    </w:p>
    <w:p w:rsidRPr="00947CC8" w:rsidR="00947CC8" w:rsidP="00947CC8" w:rsidRDefault="00947CC8" w14:paraId="77E7F168" w14:textId="77777777">
      <w:pPr>
        <w:spacing w:line="192" w:lineRule="auto"/>
        <w:rPr>
          <w:rFonts w:ascii="Arial" w:hAnsi="Arial" w:cs="Arial"/>
          <w:b/>
        </w:rPr>
      </w:pPr>
      <w:r w:rsidRPr="71CBBD81">
        <w:rPr>
          <w:rFonts w:ascii="Arial" w:hAnsi="Arial" w:cs="Arial" w:eastAsiaTheme="minorEastAsia"/>
          <w:b/>
          <w:bCs/>
          <w:color w:val="000000"/>
          <w:kern w:val="24"/>
        </w:rPr>
        <w:t xml:space="preserve">Behaviour </w:t>
      </w:r>
      <w:r w:rsidRPr="71CBBD81" w:rsidR="00395CBB">
        <w:rPr>
          <w:rFonts w:ascii="Arial" w:hAnsi="Arial" w:cs="Arial" w:eastAsiaTheme="minorEastAsia"/>
          <w:b/>
          <w:bCs/>
          <w:color w:val="000000"/>
          <w:kern w:val="24"/>
        </w:rPr>
        <w:t>M</w:t>
      </w:r>
      <w:r w:rsidRPr="71CBBD81">
        <w:rPr>
          <w:rFonts w:ascii="Arial" w:hAnsi="Arial" w:cs="Arial" w:eastAsiaTheme="minorEastAsia"/>
          <w:b/>
          <w:bCs/>
          <w:color w:val="000000"/>
          <w:kern w:val="24"/>
        </w:rPr>
        <w:t xml:space="preserve">anagement </w:t>
      </w:r>
      <w:r w:rsidRPr="71CBBD81" w:rsidR="00395CBB">
        <w:rPr>
          <w:rFonts w:ascii="Arial" w:hAnsi="Arial" w:cs="Arial" w:eastAsiaTheme="minorEastAsia"/>
          <w:b/>
          <w:bCs/>
          <w:color w:val="000000"/>
          <w:kern w:val="24"/>
        </w:rPr>
        <w:t>P</w:t>
      </w:r>
      <w:r w:rsidRPr="71CBBD81">
        <w:rPr>
          <w:rFonts w:ascii="Arial" w:hAnsi="Arial" w:cs="Arial" w:eastAsiaTheme="minorEastAsia"/>
          <w:b/>
          <w:bCs/>
          <w:color w:val="000000"/>
          <w:kern w:val="24"/>
        </w:rPr>
        <w:t>olicy</w:t>
      </w:r>
    </w:p>
    <w:p w:rsidR="005F46A1" w:rsidRDefault="005F46A1" w14:paraId="6EE27486" w14:textId="77777777">
      <w:pPr>
        <w:rPr>
          <w:rFonts w:ascii="Arial" w:hAnsi="Arial" w:cs="Arial"/>
          <w:sz w:val="24"/>
          <w:szCs w:val="24"/>
        </w:rPr>
      </w:pPr>
    </w:p>
    <w:p w:rsidR="005F46A1" w:rsidRDefault="005F46A1" w14:paraId="009D20C2" w14:textId="00F82EC9">
      <w:pPr>
        <w:rPr>
          <w:rFonts w:ascii="Arial" w:hAnsi="Arial" w:cs="Arial"/>
          <w:sz w:val="24"/>
          <w:szCs w:val="24"/>
        </w:rPr>
      </w:pPr>
    </w:p>
    <w:p w:rsidR="005F46A1" w:rsidRDefault="005F46A1" w14:paraId="26FE717E" w14:textId="77777777">
      <w:pPr>
        <w:rPr>
          <w:rFonts w:ascii="Arial" w:hAnsi="Arial" w:cs="Arial"/>
          <w:sz w:val="24"/>
          <w:szCs w:val="24"/>
        </w:rPr>
      </w:pPr>
    </w:p>
    <w:p w:rsidR="005F46A1" w:rsidRDefault="005F46A1" w14:paraId="0A54BF67" w14:textId="77777777">
      <w:pPr>
        <w:rPr>
          <w:rFonts w:ascii="Arial" w:hAnsi="Arial" w:cs="Arial"/>
          <w:sz w:val="24"/>
          <w:szCs w:val="24"/>
        </w:rPr>
      </w:pPr>
    </w:p>
    <w:p w:rsidR="006F67DD" w:rsidRDefault="006F67DD" w14:paraId="703F7C1D" w14:textId="77777777">
      <w:pPr>
        <w:rPr>
          <w:rFonts w:ascii="Arial" w:hAnsi="Arial" w:cs="Arial"/>
          <w:sz w:val="24"/>
          <w:szCs w:val="24"/>
        </w:rPr>
      </w:pPr>
    </w:p>
    <w:p w:rsidR="00757FF3" w:rsidRDefault="00757FF3" w14:paraId="248C77B9" w14:textId="77777777">
      <w:pPr>
        <w:rPr>
          <w:rFonts w:ascii="Arial" w:hAnsi="Arial" w:cs="Arial"/>
          <w:sz w:val="24"/>
          <w:szCs w:val="24"/>
        </w:rPr>
      </w:pPr>
      <w:r>
        <w:rPr>
          <w:rFonts w:ascii="Arial" w:hAnsi="Arial" w:cs="Arial"/>
          <w:sz w:val="24"/>
          <w:szCs w:val="24"/>
        </w:rPr>
        <w:br w:type="page"/>
      </w:r>
    </w:p>
    <w:p w:rsidR="00A178F1" w:rsidP="004107C1" w:rsidRDefault="00757FF3" w14:paraId="69490728" w14:textId="52BDB685">
      <w:pPr>
        <w:pStyle w:val="Heading2"/>
      </w:pPr>
      <w:r>
        <w:lastRenderedPageBreak/>
        <w:t>Safe People</w:t>
      </w:r>
    </w:p>
    <w:p w:rsidRPr="006F300C" w:rsidR="002E6413" w:rsidP="005511FB" w:rsidRDefault="00F142E7" w14:paraId="515F4E8C" w14:textId="58FCBF6F">
      <w:pPr>
        <w:jc w:val="both"/>
        <w:rPr>
          <w:rFonts w:ascii="Arial" w:hAnsi="Arial" w:cs="Arial"/>
          <w:sz w:val="24"/>
          <w:szCs w:val="24"/>
        </w:rPr>
      </w:pPr>
      <w:r>
        <w:rPr>
          <w:rFonts w:ascii="Arial" w:hAnsi="Arial" w:cs="Arial"/>
          <w:sz w:val="24"/>
          <w:szCs w:val="24"/>
        </w:rPr>
        <w:t>All staff have a responsibility to ensure that both their own conduct and that of others is safe.  Although all staff may not have particular responsibilities around recruitment</w:t>
      </w:r>
      <w:r w:rsidR="00195486">
        <w:rPr>
          <w:rFonts w:ascii="Arial" w:hAnsi="Arial" w:cs="Arial"/>
          <w:sz w:val="24"/>
          <w:szCs w:val="24"/>
        </w:rPr>
        <w:t>,</w:t>
      </w:r>
      <w:r>
        <w:rPr>
          <w:rFonts w:ascii="Arial" w:hAnsi="Arial" w:cs="Arial"/>
          <w:sz w:val="24"/>
          <w:szCs w:val="24"/>
        </w:rPr>
        <w:t xml:space="preserve"> they do have a responsibility to </w:t>
      </w:r>
      <w:r w:rsidR="00F41D5D">
        <w:rPr>
          <w:rFonts w:ascii="Arial" w:hAnsi="Arial" w:cs="Arial"/>
          <w:sz w:val="24"/>
          <w:szCs w:val="24"/>
        </w:rPr>
        <w:t>ensure that the conduct of themselves and oth</w:t>
      </w:r>
      <w:r w:rsidR="00887F67">
        <w:rPr>
          <w:rFonts w:ascii="Arial" w:hAnsi="Arial" w:cs="Arial"/>
          <w:sz w:val="24"/>
          <w:szCs w:val="24"/>
        </w:rPr>
        <w:t>ers does not put young people</w:t>
      </w:r>
      <w:r w:rsidR="00F41D5D">
        <w:rPr>
          <w:rFonts w:ascii="Arial" w:hAnsi="Arial" w:cs="Arial"/>
          <w:sz w:val="24"/>
          <w:szCs w:val="24"/>
        </w:rPr>
        <w:t xml:space="preserve"> at risk and if it does this needs to be reported immediately to the Headteacher (or Chair of Governors if it is regarding the Headteacher)</w:t>
      </w:r>
      <w:r w:rsidR="00AE27F5">
        <w:rPr>
          <w:rFonts w:ascii="Arial" w:hAnsi="Arial" w:cs="Arial"/>
          <w:sz w:val="24"/>
          <w:szCs w:val="24"/>
        </w:rPr>
        <w:t xml:space="preserve"> through the </w:t>
      </w:r>
      <w:r w:rsidR="00195486">
        <w:rPr>
          <w:rFonts w:ascii="Arial" w:hAnsi="Arial" w:cs="Arial"/>
          <w:sz w:val="24"/>
          <w:szCs w:val="24"/>
        </w:rPr>
        <w:t>W</w:t>
      </w:r>
      <w:r w:rsidR="00AE27F5">
        <w:rPr>
          <w:rFonts w:ascii="Arial" w:hAnsi="Arial" w:cs="Arial"/>
          <w:sz w:val="24"/>
          <w:szCs w:val="24"/>
        </w:rPr>
        <w:t xml:space="preserve">histleblowing </w:t>
      </w:r>
      <w:r w:rsidR="00195486">
        <w:rPr>
          <w:rFonts w:ascii="Arial" w:hAnsi="Arial" w:cs="Arial"/>
          <w:sz w:val="24"/>
          <w:szCs w:val="24"/>
        </w:rPr>
        <w:t>P</w:t>
      </w:r>
      <w:r w:rsidR="00AE27F5">
        <w:rPr>
          <w:rFonts w:ascii="Arial" w:hAnsi="Arial" w:cs="Arial"/>
          <w:sz w:val="24"/>
          <w:szCs w:val="24"/>
        </w:rPr>
        <w:t xml:space="preserve">olicy. </w:t>
      </w:r>
    </w:p>
    <w:p w:rsidR="00195486" w:rsidP="005511FB" w:rsidRDefault="00AE27F5" w14:paraId="6EAA22D1" w14:textId="0D8E9DD4">
      <w:pPr>
        <w:jc w:val="both"/>
        <w:rPr>
          <w:rFonts w:ascii="Arial" w:hAnsi="Arial" w:cs="Arial"/>
          <w:sz w:val="24"/>
          <w:szCs w:val="24"/>
        </w:rPr>
      </w:pPr>
      <w:r w:rsidRPr="71CBBD81">
        <w:rPr>
          <w:rFonts w:ascii="Arial" w:hAnsi="Arial" w:cs="Arial"/>
          <w:sz w:val="24"/>
          <w:szCs w:val="24"/>
        </w:rPr>
        <w:t>All schools and settings hav</w:t>
      </w:r>
      <w:r w:rsidRPr="71CBBD81" w:rsidR="00DD4A82">
        <w:rPr>
          <w:rFonts w:ascii="Arial" w:hAnsi="Arial" w:cs="Arial"/>
          <w:sz w:val="24"/>
          <w:szCs w:val="24"/>
        </w:rPr>
        <w:t>e clear Staff B</w:t>
      </w:r>
      <w:r w:rsidRPr="71CBBD81" w:rsidR="00AC32A1">
        <w:rPr>
          <w:rFonts w:ascii="Arial" w:hAnsi="Arial" w:cs="Arial"/>
          <w:sz w:val="24"/>
          <w:szCs w:val="24"/>
        </w:rPr>
        <w:t>ehaviour</w:t>
      </w:r>
      <w:r w:rsidRPr="71CBBD81">
        <w:rPr>
          <w:rFonts w:ascii="Arial" w:hAnsi="Arial" w:cs="Arial"/>
          <w:sz w:val="24"/>
          <w:szCs w:val="24"/>
        </w:rPr>
        <w:t xml:space="preserve"> </w:t>
      </w:r>
      <w:r w:rsidRPr="71CBBD81" w:rsidR="00DD4A82">
        <w:rPr>
          <w:rFonts w:ascii="Arial" w:hAnsi="Arial" w:cs="Arial"/>
          <w:sz w:val="24"/>
          <w:szCs w:val="24"/>
        </w:rPr>
        <w:t>/Code of C</w:t>
      </w:r>
      <w:r w:rsidRPr="71CBBD81" w:rsidR="00CE62F3">
        <w:rPr>
          <w:rFonts w:ascii="Arial" w:hAnsi="Arial" w:cs="Arial"/>
          <w:sz w:val="24"/>
          <w:szCs w:val="24"/>
        </w:rPr>
        <w:t xml:space="preserve">onduct </w:t>
      </w:r>
      <w:r w:rsidRPr="71CBBD81" w:rsidR="00AC32A1">
        <w:rPr>
          <w:rFonts w:ascii="Arial" w:hAnsi="Arial" w:cs="Arial"/>
          <w:sz w:val="24"/>
          <w:szCs w:val="24"/>
        </w:rPr>
        <w:t xml:space="preserve">inclusive of </w:t>
      </w:r>
      <w:r w:rsidRPr="71CBBD81" w:rsidR="00DD4A82">
        <w:rPr>
          <w:rFonts w:ascii="Arial" w:hAnsi="Arial" w:cs="Arial"/>
          <w:sz w:val="24"/>
          <w:szCs w:val="24"/>
        </w:rPr>
        <w:t>‘Low Level’ C</w:t>
      </w:r>
      <w:r w:rsidRPr="71CBBD81" w:rsidR="00AC32A1">
        <w:rPr>
          <w:rFonts w:ascii="Arial" w:hAnsi="Arial" w:cs="Arial"/>
          <w:sz w:val="24"/>
          <w:szCs w:val="24"/>
        </w:rPr>
        <w:t xml:space="preserve">oncern Policies </w:t>
      </w:r>
      <w:r w:rsidRPr="71CBBD81">
        <w:rPr>
          <w:rFonts w:ascii="Arial" w:hAnsi="Arial" w:cs="Arial"/>
          <w:sz w:val="24"/>
          <w:szCs w:val="24"/>
        </w:rPr>
        <w:t>which set out the expectations of all staff irrespective of their</w:t>
      </w:r>
      <w:r w:rsidRPr="71CBBD81" w:rsidR="00AC32A1">
        <w:rPr>
          <w:rFonts w:ascii="Arial" w:hAnsi="Arial" w:cs="Arial"/>
          <w:sz w:val="24"/>
          <w:szCs w:val="24"/>
        </w:rPr>
        <w:t xml:space="preserve"> position e.g.</w:t>
      </w:r>
      <w:r w:rsidRPr="71CBBD81" w:rsidR="00B53AEF">
        <w:rPr>
          <w:rFonts w:ascii="Arial" w:hAnsi="Arial" w:cs="Arial"/>
          <w:sz w:val="24"/>
          <w:szCs w:val="24"/>
        </w:rPr>
        <w:t>,</w:t>
      </w:r>
      <w:r w:rsidRPr="71CBBD81" w:rsidR="00AC32A1">
        <w:rPr>
          <w:rFonts w:ascii="Arial" w:hAnsi="Arial" w:cs="Arial"/>
          <w:sz w:val="24"/>
          <w:szCs w:val="24"/>
        </w:rPr>
        <w:t xml:space="preserve"> staff, student,</w:t>
      </w:r>
      <w:r w:rsidRPr="71CBBD81">
        <w:rPr>
          <w:rFonts w:ascii="Arial" w:hAnsi="Arial" w:cs="Arial"/>
          <w:sz w:val="24"/>
          <w:szCs w:val="24"/>
        </w:rPr>
        <w:t xml:space="preserve"> volunteer</w:t>
      </w:r>
      <w:r w:rsidRPr="71CBBD81" w:rsidR="00AC32A1">
        <w:rPr>
          <w:rFonts w:ascii="Arial" w:hAnsi="Arial" w:cs="Arial"/>
          <w:sz w:val="24"/>
          <w:szCs w:val="24"/>
        </w:rPr>
        <w:t xml:space="preserve"> or contractor</w:t>
      </w:r>
      <w:r w:rsidRPr="71CBBD81">
        <w:rPr>
          <w:rFonts w:ascii="Arial" w:hAnsi="Arial" w:cs="Arial"/>
          <w:sz w:val="24"/>
          <w:szCs w:val="24"/>
        </w:rPr>
        <w:t xml:space="preserve">.  Staff are expected to operate within this </w:t>
      </w:r>
      <w:r w:rsidRPr="71CBBD81" w:rsidR="00A178F1">
        <w:rPr>
          <w:rFonts w:ascii="Arial" w:hAnsi="Arial" w:cs="Arial"/>
          <w:sz w:val="24"/>
          <w:szCs w:val="24"/>
        </w:rPr>
        <w:t>S</w:t>
      </w:r>
      <w:r w:rsidRPr="71CBBD81" w:rsidR="00DD4A82">
        <w:rPr>
          <w:rFonts w:ascii="Arial" w:hAnsi="Arial" w:cs="Arial"/>
          <w:sz w:val="24"/>
          <w:szCs w:val="24"/>
        </w:rPr>
        <w:t>taff B</w:t>
      </w:r>
      <w:r w:rsidRPr="71CBBD81" w:rsidR="00CE62F3">
        <w:rPr>
          <w:rFonts w:ascii="Arial" w:hAnsi="Arial" w:cs="Arial"/>
          <w:sz w:val="24"/>
          <w:szCs w:val="24"/>
        </w:rPr>
        <w:t>ehaviour /</w:t>
      </w:r>
      <w:r w:rsidRPr="71CBBD81" w:rsidR="00DD4A82">
        <w:rPr>
          <w:rFonts w:ascii="Arial" w:hAnsi="Arial" w:cs="Arial"/>
          <w:sz w:val="24"/>
          <w:szCs w:val="24"/>
        </w:rPr>
        <w:t>Code of C</w:t>
      </w:r>
      <w:r w:rsidRPr="71CBBD81">
        <w:rPr>
          <w:rFonts w:ascii="Arial" w:hAnsi="Arial" w:cs="Arial"/>
          <w:sz w:val="24"/>
          <w:szCs w:val="24"/>
        </w:rPr>
        <w:t>onduct</w:t>
      </w:r>
      <w:r w:rsidRPr="71CBBD81" w:rsidR="00A14CAF">
        <w:rPr>
          <w:rFonts w:ascii="Arial" w:hAnsi="Arial" w:cs="Arial"/>
          <w:sz w:val="24"/>
          <w:szCs w:val="24"/>
        </w:rPr>
        <w:t xml:space="preserve"> inclusive of </w:t>
      </w:r>
      <w:r w:rsidRPr="71CBBD81" w:rsidR="00CD7B84">
        <w:rPr>
          <w:rFonts w:ascii="Arial" w:hAnsi="Arial" w:cs="Arial"/>
          <w:sz w:val="24"/>
          <w:szCs w:val="24"/>
        </w:rPr>
        <w:t>’</w:t>
      </w:r>
      <w:r w:rsidRPr="71CBBD81" w:rsidR="00AC32A1">
        <w:rPr>
          <w:rFonts w:ascii="Arial" w:hAnsi="Arial" w:cs="Arial"/>
          <w:sz w:val="24"/>
          <w:szCs w:val="24"/>
        </w:rPr>
        <w:t>L</w:t>
      </w:r>
      <w:r w:rsidRPr="71CBBD81" w:rsidR="00CD7B84">
        <w:rPr>
          <w:rFonts w:ascii="Arial" w:hAnsi="Arial" w:cs="Arial"/>
          <w:sz w:val="24"/>
          <w:szCs w:val="24"/>
        </w:rPr>
        <w:t>ow level’</w:t>
      </w:r>
      <w:r w:rsidRPr="71CBBD81" w:rsidR="00A14CAF">
        <w:rPr>
          <w:rFonts w:ascii="Arial" w:hAnsi="Arial" w:cs="Arial"/>
          <w:sz w:val="24"/>
          <w:szCs w:val="24"/>
        </w:rPr>
        <w:t xml:space="preserve"> </w:t>
      </w:r>
      <w:r w:rsidRPr="71CBBD81" w:rsidR="00DD4A82">
        <w:rPr>
          <w:rFonts w:ascii="Arial" w:hAnsi="Arial" w:cs="Arial"/>
          <w:sz w:val="24"/>
          <w:szCs w:val="24"/>
        </w:rPr>
        <w:t>C</w:t>
      </w:r>
      <w:r w:rsidRPr="71CBBD81" w:rsidR="00AC32A1">
        <w:rPr>
          <w:rFonts w:ascii="Arial" w:hAnsi="Arial" w:cs="Arial"/>
          <w:sz w:val="24"/>
          <w:szCs w:val="24"/>
        </w:rPr>
        <w:t>oncern Policy</w:t>
      </w:r>
      <w:r w:rsidRPr="71CBBD81">
        <w:rPr>
          <w:rFonts w:ascii="Arial" w:hAnsi="Arial" w:cs="Arial"/>
          <w:sz w:val="24"/>
          <w:szCs w:val="24"/>
        </w:rPr>
        <w:t xml:space="preserve"> both during and outside of school inclusive of the use of social media.  </w:t>
      </w:r>
      <w:r w:rsidRPr="71CBBD81" w:rsidR="00D494D7">
        <w:rPr>
          <w:rFonts w:ascii="Arial" w:hAnsi="Arial" w:cs="Arial"/>
          <w:sz w:val="24"/>
          <w:szCs w:val="24"/>
        </w:rPr>
        <w:t>If</w:t>
      </w:r>
      <w:r w:rsidRPr="71CBBD81">
        <w:rPr>
          <w:rFonts w:ascii="Arial" w:hAnsi="Arial" w:cs="Arial"/>
          <w:sz w:val="24"/>
          <w:szCs w:val="24"/>
        </w:rPr>
        <w:t xml:space="preserve"> the reputation of an individual or that of the school is brought into disrepute because of an individual’s conduct this</w:t>
      </w:r>
      <w:r w:rsidRPr="71CBBD81" w:rsidR="00F75B2F">
        <w:rPr>
          <w:rFonts w:ascii="Arial" w:hAnsi="Arial" w:cs="Arial"/>
          <w:sz w:val="24"/>
          <w:szCs w:val="24"/>
        </w:rPr>
        <w:t xml:space="preserve"> would be a disciplinary matter managed through the </w:t>
      </w:r>
      <w:r w:rsidRPr="71CBBD81" w:rsidR="00195486">
        <w:rPr>
          <w:rFonts w:ascii="Arial" w:hAnsi="Arial" w:cs="Arial"/>
          <w:sz w:val="24"/>
          <w:szCs w:val="24"/>
        </w:rPr>
        <w:t>A</w:t>
      </w:r>
      <w:r w:rsidRPr="71CBBD81" w:rsidR="00F75B2F">
        <w:rPr>
          <w:rFonts w:ascii="Arial" w:hAnsi="Arial" w:cs="Arial"/>
          <w:sz w:val="24"/>
          <w:szCs w:val="24"/>
        </w:rPr>
        <w:t xml:space="preserve">llegation </w:t>
      </w:r>
      <w:r w:rsidRPr="71CBBD81" w:rsidR="00195486">
        <w:rPr>
          <w:rFonts w:ascii="Arial" w:hAnsi="Arial" w:cs="Arial"/>
          <w:sz w:val="24"/>
          <w:szCs w:val="24"/>
        </w:rPr>
        <w:t>M</w:t>
      </w:r>
      <w:r w:rsidRPr="71CBBD81" w:rsidR="00F75B2F">
        <w:rPr>
          <w:rFonts w:ascii="Arial" w:hAnsi="Arial" w:cs="Arial"/>
          <w:sz w:val="24"/>
          <w:szCs w:val="24"/>
        </w:rPr>
        <w:t xml:space="preserve">anagement </w:t>
      </w:r>
      <w:r w:rsidRPr="71CBBD81" w:rsidR="00195486">
        <w:rPr>
          <w:rFonts w:ascii="Arial" w:hAnsi="Arial" w:cs="Arial"/>
          <w:sz w:val="24"/>
          <w:szCs w:val="24"/>
        </w:rPr>
        <w:t>P</w:t>
      </w:r>
      <w:r w:rsidRPr="71CBBD81" w:rsidR="00F75B2F">
        <w:rPr>
          <w:rFonts w:ascii="Arial" w:hAnsi="Arial" w:cs="Arial"/>
          <w:sz w:val="24"/>
          <w:szCs w:val="24"/>
        </w:rPr>
        <w:t xml:space="preserve">olicy, </w:t>
      </w:r>
      <w:r w:rsidRPr="71CBBD81" w:rsidR="00195486">
        <w:rPr>
          <w:rFonts w:ascii="Arial" w:hAnsi="Arial" w:cs="Arial"/>
          <w:sz w:val="24"/>
          <w:szCs w:val="24"/>
        </w:rPr>
        <w:t>W</w:t>
      </w:r>
      <w:r w:rsidRPr="71CBBD81" w:rsidR="00F75B2F">
        <w:rPr>
          <w:rFonts w:ascii="Arial" w:hAnsi="Arial" w:cs="Arial"/>
          <w:sz w:val="24"/>
          <w:szCs w:val="24"/>
        </w:rPr>
        <w:t xml:space="preserve">histleblowing </w:t>
      </w:r>
      <w:r w:rsidRPr="71CBBD81" w:rsidR="00195486">
        <w:rPr>
          <w:rFonts w:ascii="Arial" w:hAnsi="Arial" w:cs="Arial"/>
          <w:sz w:val="24"/>
          <w:szCs w:val="24"/>
        </w:rPr>
        <w:t>P</w:t>
      </w:r>
      <w:r w:rsidRPr="71CBBD81" w:rsidR="00F75B2F">
        <w:rPr>
          <w:rFonts w:ascii="Arial" w:hAnsi="Arial" w:cs="Arial"/>
          <w:sz w:val="24"/>
          <w:szCs w:val="24"/>
        </w:rPr>
        <w:t xml:space="preserve">olicy and </w:t>
      </w:r>
      <w:r w:rsidRPr="71CBBD81" w:rsidR="00AC32A1">
        <w:rPr>
          <w:rFonts w:ascii="Arial" w:hAnsi="Arial" w:cs="Arial"/>
          <w:sz w:val="24"/>
          <w:szCs w:val="24"/>
        </w:rPr>
        <w:t>Staff Behaviour</w:t>
      </w:r>
      <w:r w:rsidRPr="71CBBD81" w:rsidR="00D9519A">
        <w:rPr>
          <w:rFonts w:ascii="Arial" w:hAnsi="Arial" w:cs="Arial"/>
          <w:sz w:val="24"/>
          <w:szCs w:val="24"/>
        </w:rPr>
        <w:t xml:space="preserve"> (</w:t>
      </w:r>
      <w:r w:rsidRPr="71CBBD81" w:rsidR="00195486">
        <w:rPr>
          <w:rFonts w:ascii="Arial" w:hAnsi="Arial" w:cs="Arial"/>
          <w:sz w:val="24"/>
          <w:szCs w:val="24"/>
        </w:rPr>
        <w:t>C</w:t>
      </w:r>
      <w:r w:rsidRPr="71CBBD81" w:rsidR="00F75B2F">
        <w:rPr>
          <w:rFonts w:ascii="Arial" w:hAnsi="Arial" w:cs="Arial"/>
          <w:sz w:val="24"/>
          <w:szCs w:val="24"/>
        </w:rPr>
        <w:t xml:space="preserve">ode of </w:t>
      </w:r>
      <w:r w:rsidRPr="71CBBD81" w:rsidR="00195486">
        <w:rPr>
          <w:rFonts w:ascii="Arial" w:hAnsi="Arial" w:cs="Arial"/>
          <w:sz w:val="24"/>
          <w:szCs w:val="24"/>
        </w:rPr>
        <w:t>C</w:t>
      </w:r>
      <w:r w:rsidRPr="71CBBD81" w:rsidR="00F75B2F">
        <w:rPr>
          <w:rFonts w:ascii="Arial" w:hAnsi="Arial" w:cs="Arial"/>
          <w:sz w:val="24"/>
          <w:szCs w:val="24"/>
        </w:rPr>
        <w:t>onduct</w:t>
      </w:r>
      <w:r w:rsidRPr="71CBBD81" w:rsidR="00D9519A">
        <w:rPr>
          <w:rFonts w:ascii="Arial" w:hAnsi="Arial" w:cs="Arial"/>
          <w:sz w:val="24"/>
          <w:szCs w:val="24"/>
        </w:rPr>
        <w:t>)</w:t>
      </w:r>
      <w:r w:rsidRPr="71CBBD81" w:rsidR="00AC32A1">
        <w:rPr>
          <w:rFonts w:ascii="Arial" w:hAnsi="Arial" w:cs="Arial"/>
          <w:sz w:val="24"/>
          <w:szCs w:val="24"/>
        </w:rPr>
        <w:t xml:space="preserve"> </w:t>
      </w:r>
      <w:r w:rsidRPr="71CBBD81" w:rsidR="00A14CAF">
        <w:rPr>
          <w:rFonts w:ascii="Arial" w:hAnsi="Arial" w:cs="Arial"/>
          <w:sz w:val="24"/>
          <w:szCs w:val="24"/>
        </w:rPr>
        <w:t xml:space="preserve">inclusive of </w:t>
      </w:r>
      <w:r w:rsidRPr="71CBBD81" w:rsidR="00CD7B84">
        <w:rPr>
          <w:rFonts w:ascii="Arial" w:hAnsi="Arial" w:cs="Arial"/>
          <w:sz w:val="24"/>
          <w:szCs w:val="24"/>
        </w:rPr>
        <w:t>‘</w:t>
      </w:r>
      <w:r w:rsidRPr="71CBBD81" w:rsidR="00AC32A1">
        <w:rPr>
          <w:rFonts w:ascii="Arial" w:hAnsi="Arial" w:cs="Arial"/>
          <w:sz w:val="24"/>
          <w:szCs w:val="24"/>
        </w:rPr>
        <w:t>Low Level</w:t>
      </w:r>
      <w:r w:rsidRPr="71CBBD81" w:rsidR="00CD7B84">
        <w:rPr>
          <w:rFonts w:ascii="Arial" w:hAnsi="Arial" w:cs="Arial"/>
          <w:sz w:val="24"/>
          <w:szCs w:val="24"/>
        </w:rPr>
        <w:t>’</w:t>
      </w:r>
      <w:r w:rsidRPr="71CBBD81" w:rsidR="00AC32A1">
        <w:rPr>
          <w:rFonts w:ascii="Arial" w:hAnsi="Arial" w:cs="Arial"/>
          <w:sz w:val="24"/>
          <w:szCs w:val="24"/>
        </w:rPr>
        <w:t xml:space="preserve"> Concern Policy </w:t>
      </w:r>
    </w:p>
    <w:p w:rsidR="00E83597" w:rsidP="005511FB" w:rsidRDefault="00F75B2F" w14:paraId="69AD4F40" w14:textId="6AD0EC83">
      <w:pPr>
        <w:jc w:val="both"/>
        <w:rPr>
          <w:rFonts w:ascii="Arial" w:hAnsi="Arial" w:cs="Arial"/>
          <w:sz w:val="24"/>
          <w:szCs w:val="24"/>
        </w:rPr>
      </w:pPr>
      <w:r w:rsidRPr="71CBBD81">
        <w:rPr>
          <w:rFonts w:ascii="Arial" w:hAnsi="Arial" w:cs="Arial"/>
          <w:sz w:val="24"/>
          <w:szCs w:val="24"/>
        </w:rPr>
        <w:t>The expectations of all staff on site will be shared both during the recruitment and selection process and through a thorough induction</w:t>
      </w:r>
      <w:r w:rsidRPr="71CBBD81" w:rsidR="00E83597">
        <w:rPr>
          <w:rFonts w:ascii="Arial" w:hAnsi="Arial" w:cs="Arial"/>
          <w:sz w:val="24"/>
          <w:szCs w:val="24"/>
        </w:rPr>
        <w:t xml:space="preserve"> which should occur prior to commencing the job role </w:t>
      </w:r>
      <w:r w:rsidRPr="71CBBD81" w:rsidR="550725F4">
        <w:rPr>
          <w:rFonts w:ascii="Arial" w:hAnsi="Arial" w:cs="Arial"/>
          <w:sz w:val="24"/>
          <w:szCs w:val="24"/>
        </w:rPr>
        <w:t>and</w:t>
      </w:r>
      <w:r w:rsidRPr="71CBBD81" w:rsidR="00E83597">
        <w:rPr>
          <w:rFonts w:ascii="Arial" w:hAnsi="Arial" w:cs="Arial"/>
          <w:sz w:val="24"/>
          <w:szCs w:val="24"/>
        </w:rPr>
        <w:t xml:space="preserve"> for those members of staff who have been on long term absence on their return to work.  The recruitment details of all staff working on site are held securely via the </w:t>
      </w:r>
      <w:r w:rsidRPr="71CBBD81" w:rsidR="00195486">
        <w:rPr>
          <w:rFonts w:ascii="Arial" w:hAnsi="Arial" w:cs="Arial"/>
          <w:sz w:val="24"/>
          <w:szCs w:val="24"/>
        </w:rPr>
        <w:t>S</w:t>
      </w:r>
      <w:r w:rsidRPr="71CBBD81" w:rsidR="00E83597">
        <w:rPr>
          <w:rFonts w:ascii="Arial" w:hAnsi="Arial" w:cs="Arial"/>
          <w:sz w:val="24"/>
          <w:szCs w:val="24"/>
        </w:rPr>
        <w:t xml:space="preserve">ingle </w:t>
      </w:r>
      <w:r w:rsidRPr="71CBBD81" w:rsidR="00195486">
        <w:rPr>
          <w:rFonts w:ascii="Arial" w:hAnsi="Arial" w:cs="Arial"/>
          <w:sz w:val="24"/>
          <w:szCs w:val="24"/>
        </w:rPr>
        <w:t>C</w:t>
      </w:r>
      <w:r w:rsidRPr="71CBBD81" w:rsidR="00E83597">
        <w:rPr>
          <w:rFonts w:ascii="Arial" w:hAnsi="Arial" w:cs="Arial"/>
          <w:sz w:val="24"/>
          <w:szCs w:val="24"/>
        </w:rPr>
        <w:t xml:space="preserve">entral </w:t>
      </w:r>
      <w:r w:rsidRPr="71CBBD81" w:rsidR="00195486">
        <w:rPr>
          <w:rFonts w:ascii="Arial" w:hAnsi="Arial" w:cs="Arial"/>
          <w:sz w:val="24"/>
          <w:szCs w:val="24"/>
        </w:rPr>
        <w:t>R</w:t>
      </w:r>
      <w:r w:rsidRPr="71CBBD81" w:rsidR="00E83597">
        <w:rPr>
          <w:rFonts w:ascii="Arial" w:hAnsi="Arial" w:cs="Arial"/>
          <w:sz w:val="24"/>
          <w:szCs w:val="24"/>
        </w:rPr>
        <w:t>ecord.</w:t>
      </w:r>
    </w:p>
    <w:p w:rsidR="00A178F1" w:rsidP="005511FB" w:rsidRDefault="00E83597" w14:paraId="11630498" w14:textId="13D73A68">
      <w:pPr>
        <w:jc w:val="both"/>
        <w:rPr>
          <w:rFonts w:ascii="Arial" w:hAnsi="Arial" w:cs="Arial"/>
          <w:sz w:val="24"/>
          <w:szCs w:val="24"/>
        </w:rPr>
      </w:pPr>
      <w:r>
        <w:rPr>
          <w:rFonts w:ascii="Arial" w:hAnsi="Arial" w:cs="Arial"/>
          <w:sz w:val="24"/>
          <w:szCs w:val="24"/>
        </w:rPr>
        <w:t>Governors have a responsibility to ensure that all staff members are recruited appropriately with necessary pre</w:t>
      </w:r>
      <w:r w:rsidR="00C773C4">
        <w:rPr>
          <w:rFonts w:ascii="Arial" w:hAnsi="Arial" w:cs="Arial"/>
          <w:sz w:val="24"/>
          <w:szCs w:val="24"/>
        </w:rPr>
        <w:t>-</w:t>
      </w:r>
      <w:r>
        <w:rPr>
          <w:rFonts w:ascii="Arial" w:hAnsi="Arial" w:cs="Arial"/>
          <w:sz w:val="24"/>
          <w:szCs w:val="24"/>
        </w:rPr>
        <w:t>employment checks undertaken.  They also hold responsib</w:t>
      </w:r>
      <w:r w:rsidR="0099728D">
        <w:rPr>
          <w:rFonts w:ascii="Arial" w:hAnsi="Arial" w:cs="Arial"/>
          <w:sz w:val="24"/>
          <w:szCs w:val="24"/>
        </w:rPr>
        <w:t xml:space="preserve">ility for ensuring that all staff adhere to the </w:t>
      </w:r>
      <w:r w:rsidR="00195486">
        <w:rPr>
          <w:rFonts w:ascii="Arial" w:hAnsi="Arial" w:cs="Arial"/>
          <w:sz w:val="24"/>
          <w:szCs w:val="24"/>
        </w:rPr>
        <w:t>S</w:t>
      </w:r>
      <w:r w:rsidR="00B22D70">
        <w:rPr>
          <w:rFonts w:ascii="Arial" w:hAnsi="Arial" w:cs="Arial"/>
          <w:sz w:val="24"/>
          <w:szCs w:val="24"/>
        </w:rPr>
        <w:t xml:space="preserve">afe </w:t>
      </w:r>
      <w:r w:rsidR="00195486">
        <w:rPr>
          <w:rFonts w:ascii="Arial" w:hAnsi="Arial" w:cs="Arial"/>
          <w:sz w:val="24"/>
          <w:szCs w:val="24"/>
        </w:rPr>
        <w:t>B</w:t>
      </w:r>
      <w:r w:rsidR="00B22D70">
        <w:rPr>
          <w:rFonts w:ascii="Arial" w:hAnsi="Arial" w:cs="Arial"/>
          <w:sz w:val="24"/>
          <w:szCs w:val="24"/>
        </w:rPr>
        <w:t>ehaviour/</w:t>
      </w:r>
      <w:r w:rsidR="00195486">
        <w:rPr>
          <w:rFonts w:ascii="Arial" w:hAnsi="Arial" w:cs="Arial"/>
          <w:sz w:val="24"/>
          <w:szCs w:val="24"/>
        </w:rPr>
        <w:t>C</w:t>
      </w:r>
      <w:r w:rsidR="0099728D">
        <w:rPr>
          <w:rFonts w:ascii="Arial" w:hAnsi="Arial" w:cs="Arial"/>
          <w:sz w:val="24"/>
          <w:szCs w:val="24"/>
        </w:rPr>
        <w:t xml:space="preserve">ode of </w:t>
      </w:r>
      <w:r w:rsidR="00195486">
        <w:rPr>
          <w:rFonts w:ascii="Arial" w:hAnsi="Arial" w:cs="Arial"/>
          <w:sz w:val="24"/>
          <w:szCs w:val="24"/>
        </w:rPr>
        <w:t>C</w:t>
      </w:r>
      <w:r w:rsidR="0099728D">
        <w:rPr>
          <w:rFonts w:ascii="Arial" w:hAnsi="Arial" w:cs="Arial"/>
          <w:sz w:val="24"/>
          <w:szCs w:val="24"/>
        </w:rPr>
        <w:t>onduct</w:t>
      </w:r>
      <w:r w:rsidR="00A14CAF">
        <w:rPr>
          <w:rFonts w:ascii="Arial" w:hAnsi="Arial" w:cs="Arial"/>
          <w:sz w:val="24"/>
          <w:szCs w:val="24"/>
        </w:rPr>
        <w:t xml:space="preserve"> </w:t>
      </w:r>
      <w:r w:rsidRPr="006F300C" w:rsidR="00A14CAF">
        <w:rPr>
          <w:rFonts w:ascii="Arial" w:hAnsi="Arial" w:cs="Arial"/>
          <w:sz w:val="24"/>
          <w:szCs w:val="24"/>
        </w:rPr>
        <w:t xml:space="preserve">inclusive of </w:t>
      </w:r>
      <w:r w:rsidRPr="006F300C" w:rsidR="00CD7B84">
        <w:rPr>
          <w:rFonts w:ascii="Arial" w:hAnsi="Arial" w:cs="Arial"/>
          <w:sz w:val="24"/>
          <w:szCs w:val="24"/>
        </w:rPr>
        <w:t>’</w:t>
      </w:r>
      <w:r w:rsidRPr="006F300C" w:rsidR="00AC32A1">
        <w:rPr>
          <w:rFonts w:ascii="Arial" w:hAnsi="Arial" w:cs="Arial"/>
          <w:sz w:val="24"/>
          <w:szCs w:val="24"/>
        </w:rPr>
        <w:t>Low level</w:t>
      </w:r>
      <w:r w:rsidRPr="006F300C" w:rsidR="00CD7B84">
        <w:rPr>
          <w:rFonts w:ascii="Arial" w:hAnsi="Arial" w:cs="Arial"/>
          <w:sz w:val="24"/>
          <w:szCs w:val="24"/>
        </w:rPr>
        <w:t>’</w:t>
      </w:r>
      <w:r w:rsidRPr="006F300C" w:rsidR="00445A28">
        <w:rPr>
          <w:rFonts w:ascii="Arial" w:hAnsi="Arial" w:cs="Arial"/>
          <w:sz w:val="24"/>
          <w:szCs w:val="24"/>
        </w:rPr>
        <w:t xml:space="preserve"> C</w:t>
      </w:r>
      <w:r w:rsidRPr="006F300C" w:rsidR="00AC32A1">
        <w:rPr>
          <w:rFonts w:ascii="Arial" w:hAnsi="Arial" w:cs="Arial"/>
          <w:sz w:val="24"/>
          <w:szCs w:val="24"/>
        </w:rPr>
        <w:t>oncern Policy and</w:t>
      </w:r>
      <w:r w:rsidRPr="006F300C" w:rsidR="0099728D">
        <w:rPr>
          <w:rFonts w:ascii="Arial" w:hAnsi="Arial" w:cs="Arial"/>
          <w:sz w:val="24"/>
          <w:szCs w:val="24"/>
        </w:rPr>
        <w:t xml:space="preserve"> </w:t>
      </w:r>
      <w:r w:rsidR="00195486">
        <w:rPr>
          <w:rFonts w:ascii="Arial" w:hAnsi="Arial" w:cs="Arial"/>
          <w:sz w:val="24"/>
          <w:szCs w:val="24"/>
        </w:rPr>
        <w:t>W</w:t>
      </w:r>
      <w:r w:rsidR="0099728D">
        <w:rPr>
          <w:rFonts w:ascii="Arial" w:hAnsi="Arial" w:cs="Arial"/>
          <w:sz w:val="24"/>
          <w:szCs w:val="24"/>
        </w:rPr>
        <w:t xml:space="preserve">histleblowing </w:t>
      </w:r>
      <w:r w:rsidR="00195486">
        <w:rPr>
          <w:rFonts w:ascii="Arial" w:hAnsi="Arial" w:cs="Arial"/>
          <w:sz w:val="24"/>
          <w:szCs w:val="24"/>
        </w:rPr>
        <w:t>P</w:t>
      </w:r>
      <w:r w:rsidR="0099728D">
        <w:rPr>
          <w:rFonts w:ascii="Arial" w:hAnsi="Arial" w:cs="Arial"/>
          <w:sz w:val="24"/>
          <w:szCs w:val="24"/>
        </w:rPr>
        <w:t>rocedures and that the Headteacher takes appropriate action when dealing with allegations.</w:t>
      </w:r>
    </w:p>
    <w:p w:rsidR="00947CC8" w:rsidRDefault="000645F8" w14:paraId="10110628" w14:textId="72BB9F2F">
      <w:pPr>
        <w:rPr>
          <w:rFonts w:ascii="Arial" w:hAnsi="Arial" w:cs="Arial"/>
          <w:sz w:val="24"/>
          <w:szCs w:val="24"/>
        </w:rPr>
      </w:pPr>
      <w:r>
        <w:rPr>
          <w:rFonts w:ascii="Arial" w:hAnsi="Arial" w:cs="Arial"/>
          <w:sz w:val="24"/>
          <w:szCs w:val="24"/>
        </w:rPr>
        <w:t>Under this bubble of safeguarding the following suite of policies and documents are required to demonstrate statutory responsibilities:</w:t>
      </w:r>
    </w:p>
    <w:p w:rsidR="00E83597" w:rsidP="5B593397" w:rsidRDefault="000645F8" w14:paraId="7825D7E9" w14:textId="77777777">
      <w:pPr>
        <w:spacing w:line="216" w:lineRule="auto"/>
        <w:rPr>
          <w:rFonts w:ascii="Arial" w:hAnsi="Arial" w:cs="Arial"/>
          <w:b/>
          <w:bCs/>
        </w:rPr>
      </w:pPr>
      <w:r w:rsidRPr="5B593397">
        <w:rPr>
          <w:rFonts w:ascii="Arial" w:hAnsi="Arial" w:cs="Arial" w:eastAsiaTheme="minorEastAsia"/>
          <w:b/>
          <w:bCs/>
          <w:color w:val="000000"/>
          <w:kern w:val="24"/>
        </w:rPr>
        <w:t xml:space="preserve">Safer </w:t>
      </w:r>
      <w:r w:rsidRPr="5B593397" w:rsidR="00195486">
        <w:rPr>
          <w:rFonts w:ascii="Arial" w:hAnsi="Arial" w:cs="Arial" w:eastAsiaTheme="minorEastAsia"/>
          <w:b/>
          <w:bCs/>
          <w:color w:val="000000"/>
          <w:kern w:val="24"/>
        </w:rPr>
        <w:t>R</w:t>
      </w:r>
      <w:r w:rsidRPr="5B593397">
        <w:rPr>
          <w:rFonts w:ascii="Arial" w:hAnsi="Arial" w:cs="Arial" w:eastAsiaTheme="minorEastAsia"/>
          <w:b/>
          <w:bCs/>
          <w:color w:val="000000"/>
          <w:kern w:val="24"/>
        </w:rPr>
        <w:t xml:space="preserve">ecruitment and </w:t>
      </w:r>
      <w:r w:rsidRPr="5B593397" w:rsidR="00195486">
        <w:rPr>
          <w:rFonts w:ascii="Arial" w:hAnsi="Arial" w:cs="Arial" w:eastAsiaTheme="minorEastAsia"/>
          <w:b/>
          <w:bCs/>
          <w:color w:val="000000"/>
          <w:kern w:val="24"/>
        </w:rPr>
        <w:t>S</w:t>
      </w:r>
      <w:r w:rsidRPr="5B593397">
        <w:rPr>
          <w:rFonts w:ascii="Arial" w:hAnsi="Arial" w:cs="Arial" w:eastAsiaTheme="minorEastAsia"/>
          <w:b/>
          <w:bCs/>
          <w:color w:val="000000"/>
          <w:kern w:val="24"/>
        </w:rPr>
        <w:t xml:space="preserve">election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olicy</w:t>
      </w:r>
      <w:r w:rsidRPr="71CBBD81">
        <w:rPr>
          <w:rFonts w:ascii="Arial" w:hAnsi="Arial" w:cs="Arial" w:eastAsiaTheme="minorEastAsia"/>
          <w:b/>
          <w:bCs/>
          <w:color w:val="000000"/>
          <w:kern w:val="24"/>
        </w:rPr>
        <w:t xml:space="preserve"> </w:t>
      </w:r>
    </w:p>
    <w:p w:rsidRPr="000645F8" w:rsidR="000645F8" w:rsidP="5B593397" w:rsidRDefault="000645F8" w14:paraId="5ED90C5D" w14:textId="77777777">
      <w:pPr>
        <w:spacing w:line="216" w:lineRule="auto"/>
        <w:rPr>
          <w:rFonts w:ascii="Arial" w:hAnsi="Arial" w:cs="Arial"/>
          <w:b/>
          <w:bCs/>
        </w:rPr>
      </w:pPr>
      <w:r w:rsidRPr="5B593397">
        <w:rPr>
          <w:rFonts w:ascii="Arial" w:hAnsi="Arial" w:cs="Arial" w:eastAsiaTheme="minorEastAsia"/>
          <w:b/>
          <w:bCs/>
          <w:color w:val="000000"/>
          <w:kern w:val="24"/>
        </w:rPr>
        <w:t>Single Central Record</w:t>
      </w:r>
      <w:r w:rsidRPr="71CBBD81">
        <w:rPr>
          <w:rFonts w:ascii="Arial" w:hAnsi="Arial" w:cs="Arial" w:eastAsiaTheme="minorEastAsia"/>
          <w:b/>
          <w:bCs/>
          <w:color w:val="000000"/>
          <w:kern w:val="24"/>
        </w:rPr>
        <w:t xml:space="preserve"> </w:t>
      </w:r>
    </w:p>
    <w:p w:rsidRPr="000645F8" w:rsidR="000645F8" w:rsidP="5B593397" w:rsidRDefault="000645F8" w14:paraId="47BC3C67" w14:textId="77777777">
      <w:pPr>
        <w:spacing w:line="216" w:lineRule="auto"/>
        <w:rPr>
          <w:rFonts w:ascii="Arial" w:hAnsi="Arial" w:cs="Arial"/>
          <w:b/>
          <w:bCs/>
        </w:rPr>
      </w:pPr>
      <w:r w:rsidRPr="5B593397">
        <w:rPr>
          <w:rFonts w:ascii="Arial" w:hAnsi="Arial" w:cs="Arial" w:eastAsiaTheme="minorEastAsia"/>
          <w:b/>
          <w:bCs/>
          <w:color w:val="000000"/>
          <w:kern w:val="24"/>
        </w:rPr>
        <w:t>Induction Policy</w:t>
      </w:r>
    </w:p>
    <w:p w:rsidRPr="000645F8" w:rsidR="000645F8" w:rsidP="5B593397" w:rsidRDefault="000645F8" w14:paraId="1B66157C" w14:textId="25EC903D">
      <w:pPr>
        <w:spacing w:line="216" w:lineRule="auto"/>
        <w:rPr>
          <w:rFonts w:ascii="Arial" w:hAnsi="Arial" w:cs="Arial"/>
          <w:b/>
          <w:bCs/>
        </w:rPr>
      </w:pPr>
      <w:r w:rsidRPr="5B593397">
        <w:rPr>
          <w:rFonts w:ascii="Arial" w:hAnsi="Arial" w:cs="Arial" w:eastAsiaTheme="minorEastAsia"/>
          <w:b/>
          <w:bCs/>
          <w:color w:val="000000"/>
          <w:kern w:val="24"/>
        </w:rPr>
        <w:t xml:space="preserve">Staff </w:t>
      </w:r>
      <w:r w:rsidRPr="5B593397" w:rsidR="00195486">
        <w:rPr>
          <w:rFonts w:ascii="Arial" w:hAnsi="Arial" w:cs="Arial" w:eastAsiaTheme="minorEastAsia"/>
          <w:b/>
          <w:bCs/>
          <w:color w:val="000000"/>
          <w:kern w:val="24"/>
        </w:rPr>
        <w:t>B</w:t>
      </w:r>
      <w:r w:rsidRPr="5B593397">
        <w:rPr>
          <w:rFonts w:ascii="Arial" w:hAnsi="Arial" w:cs="Arial" w:eastAsiaTheme="minorEastAsia"/>
          <w:b/>
          <w:bCs/>
          <w:color w:val="000000"/>
          <w:kern w:val="24"/>
        </w:rPr>
        <w:t xml:space="preserve">ehaviour/Code of Conduct </w:t>
      </w:r>
      <w:r w:rsidRPr="5B593397" w:rsidR="00AC32A1">
        <w:rPr>
          <w:rFonts w:ascii="Arial" w:hAnsi="Arial" w:cs="Arial" w:eastAsiaTheme="minorEastAsia"/>
          <w:b/>
          <w:bCs/>
          <w:color w:val="000000"/>
          <w:kern w:val="24"/>
        </w:rPr>
        <w:t xml:space="preserve">inclusive </w:t>
      </w:r>
      <w:r w:rsidRPr="5B593397" w:rsidR="00AC32A1">
        <w:rPr>
          <w:rFonts w:ascii="Arial" w:hAnsi="Arial" w:cs="Arial" w:eastAsiaTheme="minorEastAsia"/>
          <w:b/>
          <w:bCs/>
          <w:kern w:val="24"/>
        </w:rPr>
        <w:t xml:space="preserve">of </w:t>
      </w:r>
      <w:r w:rsidRPr="5B593397" w:rsidR="00CD7B84">
        <w:rPr>
          <w:rFonts w:ascii="Arial" w:hAnsi="Arial" w:cs="Arial" w:eastAsiaTheme="minorEastAsia"/>
          <w:b/>
          <w:bCs/>
          <w:kern w:val="24"/>
        </w:rPr>
        <w:t>‘</w:t>
      </w:r>
      <w:r w:rsidRPr="5B593397" w:rsidR="00445A28">
        <w:rPr>
          <w:rFonts w:ascii="Arial" w:hAnsi="Arial" w:cs="Arial" w:eastAsiaTheme="minorEastAsia"/>
          <w:b/>
          <w:bCs/>
          <w:kern w:val="24"/>
        </w:rPr>
        <w:t>Low L</w:t>
      </w:r>
      <w:r w:rsidRPr="5B593397" w:rsidR="00AC32A1">
        <w:rPr>
          <w:rFonts w:ascii="Arial" w:hAnsi="Arial" w:cs="Arial" w:eastAsiaTheme="minorEastAsia"/>
          <w:b/>
          <w:bCs/>
          <w:kern w:val="24"/>
        </w:rPr>
        <w:t>evel</w:t>
      </w:r>
      <w:r w:rsidRPr="5B593397" w:rsidR="00CD7B84">
        <w:rPr>
          <w:rFonts w:ascii="Arial" w:hAnsi="Arial" w:cs="Arial" w:eastAsiaTheme="minorEastAsia"/>
          <w:b/>
          <w:bCs/>
          <w:kern w:val="24"/>
        </w:rPr>
        <w:t>’</w:t>
      </w:r>
      <w:r w:rsidRPr="5B593397" w:rsidR="00445A28">
        <w:rPr>
          <w:rFonts w:ascii="Arial" w:hAnsi="Arial" w:cs="Arial" w:eastAsiaTheme="minorEastAsia"/>
          <w:b/>
          <w:bCs/>
          <w:kern w:val="24"/>
        </w:rPr>
        <w:t xml:space="preserve"> C</w:t>
      </w:r>
      <w:r w:rsidRPr="5B593397" w:rsidR="00AC32A1">
        <w:rPr>
          <w:rFonts w:ascii="Arial" w:hAnsi="Arial" w:cs="Arial" w:eastAsiaTheme="minorEastAsia"/>
          <w:b/>
          <w:bCs/>
          <w:kern w:val="24"/>
        </w:rPr>
        <w:t>oncern Policy</w:t>
      </w:r>
      <w:r w:rsidRPr="71CBBD81" w:rsidR="00AC32A1">
        <w:rPr>
          <w:rFonts w:ascii="Arial" w:hAnsi="Arial" w:cs="Arial" w:eastAsiaTheme="minorEastAsia"/>
          <w:b/>
          <w:bCs/>
          <w:kern w:val="24"/>
        </w:rPr>
        <w:t xml:space="preserve"> </w:t>
      </w:r>
    </w:p>
    <w:p w:rsidRPr="000645F8" w:rsidR="000645F8" w:rsidP="5B593397" w:rsidRDefault="000645F8" w14:paraId="3652F643" w14:textId="2F5EF6B0">
      <w:pPr>
        <w:spacing w:line="216" w:lineRule="auto"/>
        <w:rPr>
          <w:rFonts w:ascii="Arial" w:hAnsi="Arial" w:cs="Arial"/>
          <w:b/>
          <w:bCs/>
        </w:rPr>
      </w:pPr>
      <w:r w:rsidRPr="5B593397">
        <w:rPr>
          <w:rFonts w:ascii="Arial" w:hAnsi="Arial" w:cs="Arial" w:eastAsiaTheme="minorEastAsia"/>
          <w:b/>
          <w:bCs/>
          <w:color w:val="000000"/>
          <w:kern w:val="24"/>
        </w:rPr>
        <w:t>Whistle</w:t>
      </w:r>
      <w:r w:rsidRPr="5B593397" w:rsidR="00A178F1">
        <w:rPr>
          <w:rFonts w:ascii="Arial" w:hAnsi="Arial" w:cs="Arial" w:eastAsiaTheme="minorEastAsia"/>
          <w:b/>
          <w:bCs/>
          <w:color w:val="000000"/>
          <w:kern w:val="24"/>
        </w:rPr>
        <w:t>b</w:t>
      </w:r>
      <w:r w:rsidRPr="5B593397">
        <w:rPr>
          <w:rFonts w:ascii="Arial" w:hAnsi="Arial" w:cs="Arial" w:eastAsiaTheme="minorEastAsia"/>
          <w:b/>
          <w:bCs/>
          <w:color w:val="000000"/>
          <w:kern w:val="24"/>
        </w:rPr>
        <w:t xml:space="preserve">lowing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 xml:space="preserve">olicy/Confidential </w:t>
      </w:r>
      <w:r w:rsidRPr="5B593397" w:rsidR="00195486">
        <w:rPr>
          <w:rFonts w:ascii="Arial" w:hAnsi="Arial" w:cs="Arial" w:eastAsiaTheme="minorEastAsia"/>
          <w:b/>
          <w:bCs/>
          <w:color w:val="000000"/>
          <w:kern w:val="24"/>
        </w:rPr>
        <w:t>R</w:t>
      </w:r>
      <w:r w:rsidRPr="5B593397">
        <w:rPr>
          <w:rFonts w:ascii="Arial" w:hAnsi="Arial" w:cs="Arial" w:eastAsiaTheme="minorEastAsia"/>
          <w:b/>
          <w:bCs/>
          <w:color w:val="000000"/>
          <w:kern w:val="24"/>
        </w:rPr>
        <w:t xml:space="preserve">eporting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olicy</w:t>
      </w:r>
      <w:r w:rsidRPr="71CBBD81">
        <w:rPr>
          <w:rFonts w:ascii="Arial" w:hAnsi="Arial" w:cs="Arial" w:eastAsiaTheme="minorEastAsia"/>
          <w:b/>
          <w:bCs/>
          <w:color w:val="000000"/>
          <w:kern w:val="24"/>
        </w:rPr>
        <w:t xml:space="preserve"> </w:t>
      </w:r>
    </w:p>
    <w:p w:rsidR="000645F8" w:rsidP="5B593397" w:rsidRDefault="000645F8" w14:paraId="27BE355E" w14:textId="77777777">
      <w:pPr>
        <w:spacing w:line="216" w:lineRule="auto"/>
        <w:rPr>
          <w:rFonts w:ascii="Arial" w:hAnsi="Arial" w:cs="Arial" w:eastAsiaTheme="minorEastAsia"/>
          <w:b/>
          <w:bCs/>
          <w:color w:val="000000"/>
          <w:kern w:val="24"/>
        </w:rPr>
      </w:pPr>
      <w:r w:rsidRPr="5B593397">
        <w:rPr>
          <w:rFonts w:ascii="Arial" w:hAnsi="Arial" w:cs="Arial" w:eastAsiaTheme="minorEastAsia"/>
          <w:b/>
          <w:bCs/>
          <w:color w:val="000000"/>
          <w:kern w:val="24"/>
        </w:rPr>
        <w:t xml:space="preserve">Allegation </w:t>
      </w:r>
      <w:r w:rsidRPr="5B593397" w:rsidR="00195486">
        <w:rPr>
          <w:rFonts w:ascii="Arial" w:hAnsi="Arial" w:cs="Arial" w:eastAsiaTheme="minorEastAsia"/>
          <w:b/>
          <w:bCs/>
          <w:color w:val="000000"/>
          <w:kern w:val="24"/>
        </w:rPr>
        <w:t>M</w:t>
      </w:r>
      <w:r w:rsidRPr="5B593397">
        <w:rPr>
          <w:rFonts w:ascii="Arial" w:hAnsi="Arial" w:cs="Arial" w:eastAsiaTheme="minorEastAsia"/>
          <w:b/>
          <w:bCs/>
          <w:color w:val="000000"/>
          <w:kern w:val="24"/>
        </w:rPr>
        <w:t xml:space="preserve">anagement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olicy</w:t>
      </w:r>
    </w:p>
    <w:p w:rsidRPr="000645F8" w:rsidR="00F81ED6" w:rsidP="5B593397" w:rsidRDefault="00F81ED6" w14:paraId="4712267F" w14:textId="77777777">
      <w:pPr>
        <w:spacing w:line="216" w:lineRule="auto"/>
        <w:rPr>
          <w:rFonts w:ascii="Arial" w:hAnsi="Arial" w:cs="Arial"/>
          <w:b/>
          <w:bCs/>
        </w:rPr>
      </w:pPr>
      <w:r w:rsidRPr="5B593397">
        <w:rPr>
          <w:rFonts w:ascii="Arial" w:hAnsi="Arial" w:cs="Arial" w:eastAsiaTheme="minorEastAsia"/>
          <w:b/>
          <w:bCs/>
          <w:color w:val="000000"/>
          <w:kern w:val="24"/>
        </w:rPr>
        <w:t xml:space="preserve">Information </w:t>
      </w:r>
      <w:r w:rsidRPr="5B593397" w:rsidR="00195486">
        <w:rPr>
          <w:rFonts w:ascii="Arial" w:hAnsi="Arial" w:cs="Arial" w:eastAsiaTheme="minorEastAsia"/>
          <w:b/>
          <w:bCs/>
          <w:color w:val="000000"/>
          <w:kern w:val="24"/>
        </w:rPr>
        <w:t>S</w:t>
      </w:r>
      <w:r w:rsidRPr="5B593397">
        <w:rPr>
          <w:rFonts w:ascii="Arial" w:hAnsi="Arial" w:cs="Arial" w:eastAsiaTheme="minorEastAsia"/>
          <w:b/>
          <w:bCs/>
          <w:color w:val="000000"/>
          <w:kern w:val="24"/>
        </w:rPr>
        <w:t xml:space="preserve">haring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olicy</w:t>
      </w:r>
      <w:r w:rsidRPr="71CBBD81">
        <w:rPr>
          <w:rFonts w:ascii="Arial" w:hAnsi="Arial" w:cs="Arial" w:eastAsiaTheme="minorEastAsia"/>
          <w:b/>
          <w:bCs/>
          <w:color w:val="000000"/>
          <w:kern w:val="24"/>
        </w:rPr>
        <w:t xml:space="preserve"> </w:t>
      </w:r>
    </w:p>
    <w:p w:rsidR="00947CC8" w:rsidRDefault="00947CC8" w14:paraId="2E0E5097" w14:textId="76C49E2A">
      <w:pPr>
        <w:rPr>
          <w:rFonts w:ascii="Arial" w:hAnsi="Arial" w:cs="Arial"/>
          <w:sz w:val="24"/>
          <w:szCs w:val="24"/>
        </w:rPr>
      </w:pPr>
    </w:p>
    <w:p w:rsidR="0099728D" w:rsidP="0099728D" w:rsidRDefault="0099728D" w14:paraId="51FB3FB6" w14:textId="42E852A4">
      <w:pPr>
        <w:rPr>
          <w:rFonts w:ascii="Arial" w:hAnsi="Arial" w:cs="Arial"/>
          <w:sz w:val="24"/>
          <w:szCs w:val="24"/>
        </w:rPr>
      </w:pPr>
    </w:p>
    <w:p w:rsidR="00A178F1" w:rsidP="005511FB" w:rsidRDefault="00A178F1" w14:paraId="1EC0D3BF" w14:textId="77777777">
      <w:pPr>
        <w:jc w:val="both"/>
        <w:rPr>
          <w:rFonts w:ascii="Arial" w:hAnsi="Arial" w:cs="Arial"/>
          <w:sz w:val="24"/>
          <w:szCs w:val="24"/>
        </w:rPr>
      </w:pPr>
    </w:p>
    <w:p w:rsidR="00757FF3" w:rsidRDefault="00757FF3" w14:paraId="26C07E64" w14:textId="77777777">
      <w:pPr>
        <w:rPr>
          <w:rFonts w:ascii="Arial" w:hAnsi="Arial" w:cs="Arial"/>
          <w:sz w:val="24"/>
          <w:szCs w:val="24"/>
        </w:rPr>
      </w:pPr>
      <w:r>
        <w:rPr>
          <w:rFonts w:ascii="Arial" w:hAnsi="Arial" w:cs="Arial"/>
          <w:sz w:val="24"/>
          <w:szCs w:val="24"/>
        </w:rPr>
        <w:br w:type="page"/>
      </w:r>
    </w:p>
    <w:p w:rsidR="00757FF3" w:rsidP="004107C1" w:rsidRDefault="00757FF3" w14:paraId="7FAC170A" w14:textId="530FF896">
      <w:pPr>
        <w:pStyle w:val="Heading2"/>
      </w:pPr>
      <w:r>
        <w:lastRenderedPageBreak/>
        <w:t>Safe Places</w:t>
      </w:r>
    </w:p>
    <w:p w:rsidR="009D22CA" w:rsidP="005511FB" w:rsidRDefault="00757FF3" w14:paraId="4C092CF3" w14:textId="0FDC6A2B">
      <w:pPr>
        <w:jc w:val="both"/>
        <w:rPr>
          <w:rFonts w:ascii="Arial" w:hAnsi="Arial" w:cs="Arial"/>
          <w:sz w:val="24"/>
          <w:szCs w:val="24"/>
        </w:rPr>
      </w:pPr>
      <w:r>
        <w:rPr>
          <w:rFonts w:ascii="Arial" w:hAnsi="Arial" w:cs="Arial"/>
          <w:sz w:val="24"/>
          <w:szCs w:val="24"/>
        </w:rPr>
        <w:t xml:space="preserve">Within </w:t>
      </w:r>
      <w:r w:rsidR="008874FC">
        <w:rPr>
          <w:rFonts w:ascii="Arial" w:hAnsi="Arial" w:cs="Arial"/>
          <w:sz w:val="24"/>
          <w:szCs w:val="24"/>
        </w:rPr>
        <w:t xml:space="preserve">the </w:t>
      </w:r>
      <w:r w:rsidR="004B45AF">
        <w:rPr>
          <w:rFonts w:ascii="Arial" w:hAnsi="Arial" w:cs="Arial"/>
          <w:sz w:val="24"/>
          <w:szCs w:val="24"/>
        </w:rPr>
        <w:t>‘</w:t>
      </w:r>
      <w:r w:rsidR="008874FC">
        <w:rPr>
          <w:rFonts w:ascii="Arial" w:hAnsi="Arial" w:cs="Arial"/>
          <w:sz w:val="24"/>
          <w:szCs w:val="24"/>
        </w:rPr>
        <w:t>Safe Places</w:t>
      </w:r>
      <w:r w:rsidR="004B45AF">
        <w:rPr>
          <w:rFonts w:ascii="Arial" w:hAnsi="Arial" w:cs="Arial"/>
          <w:sz w:val="24"/>
          <w:szCs w:val="24"/>
        </w:rPr>
        <w:t>’</w:t>
      </w:r>
      <w:r w:rsidR="008874FC">
        <w:rPr>
          <w:rFonts w:ascii="Arial" w:hAnsi="Arial" w:cs="Arial"/>
          <w:sz w:val="24"/>
          <w:szCs w:val="24"/>
        </w:rPr>
        <w:t xml:space="preserve"> </w:t>
      </w:r>
      <w:r>
        <w:rPr>
          <w:rFonts w:ascii="Arial" w:hAnsi="Arial" w:cs="Arial"/>
          <w:sz w:val="24"/>
          <w:szCs w:val="24"/>
        </w:rPr>
        <w:t>area</w:t>
      </w:r>
      <w:r w:rsidR="008874FC">
        <w:rPr>
          <w:rFonts w:ascii="Arial" w:hAnsi="Arial" w:cs="Arial"/>
          <w:sz w:val="24"/>
          <w:szCs w:val="24"/>
        </w:rPr>
        <w:t xml:space="preserve"> </w:t>
      </w:r>
      <w:r w:rsidR="009D22CA">
        <w:rPr>
          <w:rFonts w:ascii="Arial" w:hAnsi="Arial" w:cs="Arial"/>
          <w:sz w:val="24"/>
          <w:szCs w:val="24"/>
        </w:rPr>
        <w:t>the responsibilities in safeguarding a</w:t>
      </w:r>
      <w:r w:rsidR="00887F67">
        <w:rPr>
          <w:rFonts w:ascii="Arial" w:hAnsi="Arial" w:cs="Arial"/>
          <w:sz w:val="24"/>
          <w:szCs w:val="24"/>
        </w:rPr>
        <w:t>re about the sites that young people</w:t>
      </w:r>
      <w:r w:rsidR="009D22CA">
        <w:rPr>
          <w:rFonts w:ascii="Arial" w:hAnsi="Arial" w:cs="Arial"/>
          <w:sz w:val="24"/>
          <w:szCs w:val="24"/>
        </w:rPr>
        <w:t xml:space="preserve"> are educated</w:t>
      </w:r>
      <w:r w:rsidR="00195486">
        <w:rPr>
          <w:rFonts w:ascii="Arial" w:hAnsi="Arial" w:cs="Arial"/>
          <w:sz w:val="24"/>
          <w:szCs w:val="24"/>
        </w:rPr>
        <w:t xml:space="preserve"> on</w:t>
      </w:r>
      <w:r w:rsidR="009D22CA">
        <w:rPr>
          <w:rFonts w:ascii="Arial" w:hAnsi="Arial" w:cs="Arial"/>
          <w:sz w:val="24"/>
          <w:szCs w:val="24"/>
        </w:rPr>
        <w:t>.  This includes both the school/setting but</w:t>
      </w:r>
      <w:r w:rsidR="00887F67">
        <w:rPr>
          <w:rFonts w:ascii="Arial" w:hAnsi="Arial" w:cs="Arial"/>
          <w:sz w:val="24"/>
          <w:szCs w:val="24"/>
        </w:rPr>
        <w:t xml:space="preserve"> also any places where young people </w:t>
      </w:r>
      <w:r w:rsidR="009D22CA">
        <w:rPr>
          <w:rFonts w:ascii="Arial" w:hAnsi="Arial" w:cs="Arial"/>
          <w:sz w:val="24"/>
          <w:szCs w:val="24"/>
        </w:rPr>
        <w:t>are taken to be educated off-site or for residential trips or visits.  All staff are accountable for</w:t>
      </w:r>
      <w:r w:rsidR="00887F67">
        <w:rPr>
          <w:rFonts w:ascii="Arial" w:hAnsi="Arial" w:cs="Arial"/>
          <w:sz w:val="24"/>
          <w:szCs w:val="24"/>
        </w:rPr>
        <w:t xml:space="preserve"> ensuring that wherever young people</w:t>
      </w:r>
      <w:r w:rsidR="009D22CA">
        <w:rPr>
          <w:rFonts w:ascii="Arial" w:hAnsi="Arial" w:cs="Arial"/>
          <w:sz w:val="24"/>
          <w:szCs w:val="24"/>
        </w:rPr>
        <w:t xml:space="preserve"> are</w:t>
      </w:r>
      <w:r w:rsidR="00BC68E7">
        <w:rPr>
          <w:rFonts w:ascii="Arial" w:hAnsi="Arial" w:cs="Arial"/>
          <w:sz w:val="24"/>
          <w:szCs w:val="24"/>
        </w:rPr>
        <w:t>,</w:t>
      </w:r>
      <w:r w:rsidR="009D22CA">
        <w:rPr>
          <w:rFonts w:ascii="Arial" w:hAnsi="Arial" w:cs="Arial"/>
          <w:sz w:val="24"/>
          <w:szCs w:val="24"/>
        </w:rPr>
        <w:t xml:space="preserve"> they </w:t>
      </w:r>
      <w:r w:rsidR="00BC68E7">
        <w:rPr>
          <w:rFonts w:ascii="Arial" w:hAnsi="Arial" w:cs="Arial"/>
          <w:sz w:val="24"/>
          <w:szCs w:val="24"/>
        </w:rPr>
        <w:t xml:space="preserve">are </w:t>
      </w:r>
      <w:r w:rsidR="009D22CA">
        <w:rPr>
          <w:rFonts w:ascii="Arial" w:hAnsi="Arial" w:cs="Arial"/>
          <w:sz w:val="24"/>
          <w:szCs w:val="24"/>
        </w:rPr>
        <w:t>safe.  This means that they are responsible for not only ensuring that classroom and working areas are safe but also that shared areas e.g.</w:t>
      </w:r>
      <w:r w:rsidR="00B53AEF">
        <w:rPr>
          <w:rFonts w:ascii="Arial" w:hAnsi="Arial" w:cs="Arial"/>
          <w:sz w:val="24"/>
          <w:szCs w:val="24"/>
        </w:rPr>
        <w:t>,</w:t>
      </w:r>
      <w:r w:rsidR="009D22CA">
        <w:rPr>
          <w:rFonts w:ascii="Arial" w:hAnsi="Arial" w:cs="Arial"/>
          <w:sz w:val="24"/>
          <w:szCs w:val="24"/>
        </w:rPr>
        <w:t xml:space="preserve"> hall, outdoor area, reception area are safe also and responsibly report any issues or concerns.  </w:t>
      </w:r>
    </w:p>
    <w:p w:rsidR="001459FD" w:rsidP="005511FB" w:rsidRDefault="009D22CA" w14:paraId="18685474" w14:textId="73D22A8C">
      <w:pPr>
        <w:jc w:val="both"/>
        <w:rPr>
          <w:rFonts w:ascii="Arial" w:hAnsi="Arial" w:cs="Arial"/>
          <w:sz w:val="24"/>
          <w:szCs w:val="24"/>
        </w:rPr>
      </w:pPr>
      <w:r>
        <w:rPr>
          <w:rFonts w:ascii="Arial" w:hAnsi="Arial" w:cs="Arial"/>
          <w:sz w:val="24"/>
          <w:szCs w:val="24"/>
        </w:rPr>
        <w:t>Any trips and visits must be appropriately risk assessed but staff must be aware to adapt and change plans in the event that risks occur that have not been planned for e.g</w:t>
      </w:r>
      <w:r w:rsidR="00B53AEF">
        <w:rPr>
          <w:rFonts w:ascii="Arial" w:hAnsi="Arial" w:cs="Arial"/>
          <w:sz w:val="24"/>
          <w:szCs w:val="24"/>
        </w:rPr>
        <w:t>.,</w:t>
      </w:r>
      <w:r>
        <w:rPr>
          <w:rFonts w:ascii="Arial" w:hAnsi="Arial" w:cs="Arial"/>
          <w:sz w:val="24"/>
          <w:szCs w:val="24"/>
        </w:rPr>
        <w:t xml:space="preserve"> bus breaks down, venue is inappropriate.</w:t>
      </w:r>
    </w:p>
    <w:p w:rsidR="002D6630" w:rsidP="005511FB" w:rsidRDefault="009D22CA" w14:paraId="4954861A" w14:textId="786DFFA6">
      <w:pPr>
        <w:jc w:val="both"/>
        <w:rPr>
          <w:rFonts w:ascii="Arial" w:hAnsi="Arial" w:cs="Arial"/>
          <w:sz w:val="24"/>
          <w:szCs w:val="24"/>
        </w:rPr>
      </w:pPr>
      <w:r>
        <w:rPr>
          <w:rFonts w:ascii="Arial" w:hAnsi="Arial" w:cs="Arial"/>
          <w:sz w:val="24"/>
          <w:szCs w:val="24"/>
        </w:rPr>
        <w:t xml:space="preserve">All staff must operate within the health and safety regulations of the school or setting including fire regulations, </w:t>
      </w:r>
      <w:r w:rsidR="002D6630">
        <w:rPr>
          <w:rFonts w:ascii="Arial" w:hAnsi="Arial" w:cs="Arial"/>
          <w:sz w:val="24"/>
          <w:szCs w:val="24"/>
        </w:rPr>
        <w:t xml:space="preserve">building regulations and procedures for legionella/asbestos.  </w:t>
      </w:r>
      <w:r w:rsidR="00195486">
        <w:rPr>
          <w:rFonts w:ascii="Arial" w:hAnsi="Arial" w:cs="Arial"/>
          <w:sz w:val="24"/>
          <w:szCs w:val="24"/>
        </w:rPr>
        <w:t>The Headteacher</w:t>
      </w:r>
      <w:r w:rsidR="002D6630">
        <w:rPr>
          <w:rFonts w:ascii="Arial" w:hAnsi="Arial" w:cs="Arial"/>
          <w:sz w:val="24"/>
          <w:szCs w:val="24"/>
        </w:rPr>
        <w:t xml:space="preserve"> and</w:t>
      </w:r>
      <w:r w:rsidR="00BC68E7">
        <w:rPr>
          <w:rFonts w:ascii="Arial" w:hAnsi="Arial" w:cs="Arial"/>
          <w:sz w:val="24"/>
          <w:szCs w:val="24"/>
        </w:rPr>
        <w:t xml:space="preserve"> the </w:t>
      </w:r>
      <w:r w:rsidR="00195486">
        <w:rPr>
          <w:rFonts w:ascii="Arial" w:hAnsi="Arial" w:cs="Arial"/>
          <w:sz w:val="24"/>
          <w:szCs w:val="24"/>
        </w:rPr>
        <w:t>Key Holders</w:t>
      </w:r>
      <w:r w:rsidR="00BC68E7">
        <w:rPr>
          <w:rFonts w:ascii="Arial" w:hAnsi="Arial" w:cs="Arial"/>
          <w:sz w:val="24"/>
          <w:szCs w:val="24"/>
        </w:rPr>
        <w:t xml:space="preserve"> for the site are</w:t>
      </w:r>
      <w:r w:rsidR="002D6630">
        <w:rPr>
          <w:rFonts w:ascii="Arial" w:hAnsi="Arial" w:cs="Arial"/>
          <w:sz w:val="24"/>
          <w:szCs w:val="24"/>
        </w:rPr>
        <w:t xml:space="preserve"> responsible for the letting or transfer of control to other agencies for use of the premises.</w:t>
      </w:r>
    </w:p>
    <w:p w:rsidR="002D6630" w:rsidP="005511FB" w:rsidRDefault="002D6630" w14:paraId="4AA97C45" w14:textId="77777777">
      <w:pPr>
        <w:jc w:val="both"/>
        <w:rPr>
          <w:rFonts w:ascii="Arial" w:hAnsi="Arial" w:cs="Arial"/>
          <w:sz w:val="24"/>
          <w:szCs w:val="24"/>
        </w:rPr>
      </w:pPr>
      <w:r>
        <w:rPr>
          <w:rFonts w:ascii="Arial" w:hAnsi="Arial" w:cs="Arial"/>
          <w:sz w:val="24"/>
          <w:szCs w:val="24"/>
        </w:rPr>
        <w:t>Governors are responsible for ensuring that all of the appropriate and necessary health and safety checks are in place to ensure both staff and young people are safe and secure both on and off site.  They may also be part of the quality assurance audits in many of these areas.</w:t>
      </w:r>
    </w:p>
    <w:p w:rsidR="0099728D" w:rsidP="00757FF3" w:rsidRDefault="00CD7B84" w14:paraId="63114153" w14:textId="052D1A02">
      <w:pPr>
        <w:pStyle w:val="Default"/>
        <w:jc w:val="both"/>
        <w:rPr>
          <w:color w:val="auto"/>
        </w:rPr>
      </w:pPr>
      <w:r w:rsidRPr="006F300C">
        <w:rPr>
          <w:color w:val="auto"/>
        </w:rPr>
        <w:t xml:space="preserve">Governors are responsible to ensure that where school or college premises are rented or hired to </w:t>
      </w:r>
      <w:proofErr w:type="spellStart"/>
      <w:r w:rsidRPr="006F300C">
        <w:rPr>
          <w:color w:val="auto"/>
        </w:rPr>
        <w:t>organisations</w:t>
      </w:r>
      <w:proofErr w:type="spellEnd"/>
      <w:r w:rsidRPr="006F300C">
        <w:rPr>
          <w:color w:val="auto"/>
        </w:rPr>
        <w:t xml:space="preserve"> or individuals that appropriate arrangements are in place to keep children safe.</w:t>
      </w:r>
    </w:p>
    <w:p w:rsidRPr="00757FF3" w:rsidR="00757FF3" w:rsidP="00757FF3" w:rsidRDefault="00757FF3" w14:paraId="35D69C0B" w14:textId="77777777">
      <w:pPr>
        <w:pStyle w:val="Default"/>
        <w:jc w:val="both"/>
        <w:rPr>
          <w:color w:val="auto"/>
        </w:rPr>
      </w:pPr>
    </w:p>
    <w:p w:rsidRPr="005511FB" w:rsidR="006F67DD" w:rsidP="005511FB" w:rsidRDefault="0099728D" w14:paraId="3BA70E94" w14:textId="22D6B9D3">
      <w:pPr>
        <w:jc w:val="both"/>
        <w:rPr>
          <w:rFonts w:ascii="Arial" w:hAnsi="Arial" w:cs="Arial"/>
          <w:sz w:val="24"/>
          <w:szCs w:val="24"/>
        </w:rPr>
      </w:pPr>
      <w:r>
        <w:rPr>
          <w:rFonts w:ascii="Arial" w:hAnsi="Arial" w:cs="Arial"/>
          <w:sz w:val="24"/>
          <w:szCs w:val="24"/>
        </w:rPr>
        <w:t>Under this bubble of safeguarding the following suite of policies are required to demonstrate statutory responsibilities:</w:t>
      </w:r>
    </w:p>
    <w:p w:rsidRPr="0099728D" w:rsidR="0099728D" w:rsidP="5B593397" w:rsidRDefault="0099728D" w14:paraId="12E72819" w14:textId="77777777">
      <w:pPr>
        <w:spacing w:line="216" w:lineRule="auto"/>
        <w:rPr>
          <w:rFonts w:ascii="Arial" w:hAnsi="Arial" w:cs="Arial"/>
          <w:b/>
          <w:bCs/>
        </w:rPr>
      </w:pPr>
      <w:r w:rsidRPr="5B593397">
        <w:rPr>
          <w:rFonts w:ascii="Arial" w:hAnsi="Arial" w:cs="Arial" w:eastAsiaTheme="minorEastAsia"/>
          <w:b/>
          <w:bCs/>
          <w:color w:val="000000"/>
          <w:kern w:val="24"/>
        </w:rPr>
        <w:t xml:space="preserve">Health and </w:t>
      </w:r>
      <w:r w:rsidRPr="5B593397" w:rsidR="00195486">
        <w:rPr>
          <w:rFonts w:ascii="Arial" w:hAnsi="Arial" w:cs="Arial" w:eastAsiaTheme="minorEastAsia"/>
          <w:b/>
          <w:bCs/>
          <w:color w:val="000000"/>
          <w:kern w:val="24"/>
        </w:rPr>
        <w:t>S</w:t>
      </w:r>
      <w:r w:rsidRPr="5B593397">
        <w:rPr>
          <w:rFonts w:ascii="Arial" w:hAnsi="Arial" w:cs="Arial" w:eastAsiaTheme="minorEastAsia"/>
          <w:b/>
          <w:bCs/>
          <w:color w:val="000000"/>
          <w:kern w:val="24"/>
        </w:rPr>
        <w:t xml:space="preserve">afety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olicy</w:t>
      </w:r>
      <w:r w:rsidRPr="71CBBD81">
        <w:rPr>
          <w:rFonts w:ascii="Arial" w:hAnsi="Arial" w:cs="Arial" w:eastAsiaTheme="minorEastAsia"/>
          <w:b/>
          <w:bCs/>
          <w:color w:val="000000"/>
          <w:kern w:val="24"/>
        </w:rPr>
        <w:t xml:space="preserve">  </w:t>
      </w:r>
    </w:p>
    <w:p w:rsidRPr="0099728D" w:rsidR="0099728D" w:rsidP="5B593397" w:rsidRDefault="0099728D" w14:paraId="48FA02E0" w14:textId="77777777">
      <w:pPr>
        <w:spacing w:line="216" w:lineRule="auto"/>
        <w:rPr>
          <w:rFonts w:ascii="Arial" w:hAnsi="Arial" w:cs="Arial"/>
          <w:b/>
          <w:bCs/>
        </w:rPr>
      </w:pPr>
      <w:r w:rsidRPr="5B593397">
        <w:rPr>
          <w:rFonts w:ascii="Arial" w:hAnsi="Arial" w:cs="Arial" w:eastAsiaTheme="minorEastAsia"/>
          <w:b/>
          <w:bCs/>
          <w:color w:val="000000"/>
          <w:kern w:val="24"/>
        </w:rPr>
        <w:t xml:space="preserve">Asbestos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rocedures</w:t>
      </w:r>
      <w:r w:rsidRPr="71CBBD81">
        <w:rPr>
          <w:rFonts w:ascii="Arial" w:hAnsi="Arial" w:cs="Arial" w:eastAsiaTheme="minorEastAsia"/>
          <w:b/>
          <w:bCs/>
          <w:color w:val="000000"/>
          <w:kern w:val="24"/>
        </w:rPr>
        <w:t xml:space="preserve"> </w:t>
      </w:r>
    </w:p>
    <w:p w:rsidRPr="0099728D" w:rsidR="0099728D" w:rsidP="5B593397" w:rsidRDefault="0099728D" w14:paraId="3A4D2344" w14:textId="77777777">
      <w:pPr>
        <w:spacing w:line="216" w:lineRule="auto"/>
        <w:rPr>
          <w:rFonts w:ascii="Arial" w:hAnsi="Arial" w:cs="Arial"/>
          <w:b/>
          <w:bCs/>
        </w:rPr>
      </w:pPr>
      <w:r w:rsidRPr="5B593397">
        <w:rPr>
          <w:rFonts w:ascii="Arial" w:hAnsi="Arial" w:cs="Arial" w:eastAsiaTheme="minorEastAsia"/>
          <w:b/>
          <w:bCs/>
          <w:color w:val="000000"/>
          <w:kern w:val="24"/>
        </w:rPr>
        <w:t xml:space="preserve">Legionella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rocedures</w:t>
      </w:r>
    </w:p>
    <w:p w:rsidRPr="0099728D" w:rsidR="0099728D" w:rsidP="5B593397" w:rsidRDefault="0099728D" w14:paraId="3C4EC404" w14:textId="03C2729D">
      <w:pPr>
        <w:spacing w:line="216" w:lineRule="auto"/>
        <w:rPr>
          <w:rFonts w:ascii="Arial" w:hAnsi="Arial" w:cs="Arial"/>
          <w:b/>
          <w:bCs/>
        </w:rPr>
      </w:pPr>
      <w:r w:rsidRPr="5B593397">
        <w:rPr>
          <w:rFonts w:ascii="Arial" w:hAnsi="Arial" w:cs="Arial" w:eastAsiaTheme="minorEastAsia"/>
          <w:b/>
          <w:bCs/>
          <w:color w:val="000000"/>
          <w:kern w:val="24"/>
        </w:rPr>
        <w:t xml:space="preserve">Fire </w:t>
      </w:r>
      <w:r w:rsidRPr="5B593397" w:rsidR="004B45AF">
        <w:rPr>
          <w:rFonts w:ascii="Arial" w:hAnsi="Arial" w:cs="Arial" w:eastAsiaTheme="minorEastAsia"/>
          <w:b/>
          <w:bCs/>
          <w:color w:val="000000"/>
          <w:kern w:val="24"/>
        </w:rPr>
        <w:t>S</w:t>
      </w:r>
      <w:r w:rsidRPr="5B593397">
        <w:rPr>
          <w:rFonts w:ascii="Arial" w:hAnsi="Arial" w:cs="Arial" w:eastAsiaTheme="minorEastAsia"/>
          <w:b/>
          <w:bCs/>
          <w:color w:val="000000"/>
          <w:kern w:val="24"/>
        </w:rPr>
        <w:t xml:space="preserve">afety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rocedures</w:t>
      </w:r>
    </w:p>
    <w:p w:rsidRPr="0099728D" w:rsidR="0099728D" w:rsidP="5B593397" w:rsidRDefault="055C922E" w14:paraId="34C29EE7" w14:textId="77777777">
      <w:pPr>
        <w:spacing w:line="216" w:lineRule="auto"/>
        <w:rPr>
          <w:rFonts w:ascii="Arial" w:hAnsi="Arial" w:cs="Arial"/>
          <w:b/>
          <w:bCs/>
        </w:rPr>
      </w:pPr>
      <w:r w:rsidRPr="5B593397">
        <w:rPr>
          <w:rFonts w:ascii="Arial" w:hAnsi="Arial" w:cs="Arial" w:eastAsiaTheme="minorEastAsia"/>
          <w:b/>
          <w:bCs/>
          <w:color w:val="000000"/>
          <w:kern w:val="24"/>
        </w:rPr>
        <w:t>PEEPs (Personal Emergency Evacuation Plans)</w:t>
      </w:r>
    </w:p>
    <w:p w:rsidRPr="0099728D" w:rsidR="0099728D" w:rsidP="5B593397" w:rsidRDefault="0099728D" w14:paraId="2956C867" w14:textId="77777777">
      <w:pPr>
        <w:spacing w:line="216" w:lineRule="auto"/>
        <w:rPr>
          <w:rFonts w:ascii="Arial" w:hAnsi="Arial" w:cs="Arial"/>
          <w:b/>
          <w:bCs/>
        </w:rPr>
      </w:pPr>
      <w:r w:rsidRPr="5B593397">
        <w:rPr>
          <w:rFonts w:ascii="Arial" w:hAnsi="Arial" w:cs="Arial" w:eastAsiaTheme="minorEastAsia"/>
          <w:b/>
          <w:bCs/>
          <w:color w:val="000000"/>
          <w:kern w:val="24"/>
        </w:rPr>
        <w:t>Key Holding Policy</w:t>
      </w:r>
    </w:p>
    <w:p w:rsidRPr="0099728D" w:rsidR="0099728D" w:rsidP="5B593397" w:rsidRDefault="0099728D" w14:paraId="0152F203" w14:textId="77777777">
      <w:pPr>
        <w:spacing w:line="192" w:lineRule="auto"/>
        <w:rPr>
          <w:rFonts w:ascii="Arial" w:hAnsi="Arial" w:cs="Arial"/>
          <w:b/>
          <w:bCs/>
        </w:rPr>
      </w:pPr>
      <w:r w:rsidRPr="5B593397">
        <w:rPr>
          <w:rFonts w:ascii="Arial" w:hAnsi="Arial" w:cs="Arial" w:eastAsiaTheme="minorEastAsia"/>
          <w:b/>
          <w:bCs/>
          <w:color w:val="000000"/>
          <w:kern w:val="24"/>
        </w:rPr>
        <w:t xml:space="preserve">Work </w:t>
      </w:r>
      <w:r w:rsidRPr="5B593397" w:rsidR="00195486">
        <w:rPr>
          <w:rFonts w:ascii="Arial" w:hAnsi="Arial" w:cs="Arial" w:eastAsiaTheme="minorEastAsia"/>
          <w:b/>
          <w:bCs/>
          <w:color w:val="000000"/>
          <w:kern w:val="24"/>
        </w:rPr>
        <w:t>E</w:t>
      </w:r>
      <w:r w:rsidRPr="5B593397">
        <w:rPr>
          <w:rFonts w:ascii="Arial" w:hAnsi="Arial" w:cs="Arial" w:eastAsiaTheme="minorEastAsia"/>
          <w:b/>
          <w:bCs/>
          <w:color w:val="000000"/>
          <w:kern w:val="24"/>
        </w:rPr>
        <w:t>xperience/</w:t>
      </w:r>
      <w:r w:rsidRPr="5B593397" w:rsidR="00195486">
        <w:rPr>
          <w:rFonts w:ascii="Arial" w:hAnsi="Arial" w:cs="Arial" w:eastAsiaTheme="minorEastAsia"/>
          <w:b/>
          <w:bCs/>
          <w:color w:val="000000"/>
          <w:kern w:val="24"/>
        </w:rPr>
        <w:t>A</w:t>
      </w:r>
      <w:r w:rsidRPr="5B593397">
        <w:rPr>
          <w:rFonts w:ascii="Arial" w:hAnsi="Arial" w:cs="Arial" w:eastAsiaTheme="minorEastAsia"/>
          <w:b/>
          <w:bCs/>
          <w:color w:val="000000"/>
          <w:kern w:val="24"/>
        </w:rPr>
        <w:t xml:space="preserve">dditional </w:t>
      </w:r>
      <w:r w:rsidRPr="5B593397" w:rsidR="00195486">
        <w:rPr>
          <w:rFonts w:ascii="Arial" w:hAnsi="Arial" w:cs="Arial" w:eastAsiaTheme="minorEastAsia"/>
          <w:b/>
          <w:bCs/>
          <w:color w:val="000000"/>
          <w:kern w:val="24"/>
        </w:rPr>
        <w:t>L</w:t>
      </w:r>
      <w:r w:rsidRPr="5B593397">
        <w:rPr>
          <w:rFonts w:ascii="Arial" w:hAnsi="Arial" w:cs="Arial" w:eastAsiaTheme="minorEastAsia"/>
          <w:b/>
          <w:bCs/>
          <w:color w:val="000000"/>
          <w:kern w:val="24"/>
        </w:rPr>
        <w:t xml:space="preserve">earning </w:t>
      </w:r>
      <w:r w:rsidRPr="5B593397" w:rsidR="00195486">
        <w:rPr>
          <w:rFonts w:ascii="Arial" w:hAnsi="Arial" w:cs="Arial" w:eastAsiaTheme="minorEastAsia"/>
          <w:b/>
          <w:bCs/>
          <w:color w:val="000000"/>
          <w:kern w:val="24"/>
        </w:rPr>
        <w:t>E</w:t>
      </w:r>
      <w:r w:rsidRPr="5B593397">
        <w:rPr>
          <w:rFonts w:ascii="Arial" w:hAnsi="Arial" w:cs="Arial" w:eastAsiaTheme="minorEastAsia"/>
          <w:b/>
          <w:bCs/>
          <w:color w:val="000000"/>
          <w:kern w:val="24"/>
        </w:rPr>
        <w:t xml:space="preserve">nvironment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olicy</w:t>
      </w:r>
    </w:p>
    <w:p w:rsidRPr="00195486" w:rsidR="006F67DD" w:rsidP="5B593397" w:rsidRDefault="0099728D" w14:paraId="661B015A" w14:textId="77777777">
      <w:pPr>
        <w:spacing w:line="192" w:lineRule="auto"/>
        <w:rPr>
          <w:rFonts w:ascii="Arial" w:hAnsi="Arial" w:cs="Arial"/>
        </w:rPr>
      </w:pPr>
      <w:r w:rsidRPr="5B593397">
        <w:rPr>
          <w:rFonts w:ascii="Arial" w:hAnsi="Arial" w:cs="Arial" w:eastAsiaTheme="minorEastAsia"/>
          <w:b/>
          <w:bCs/>
          <w:color w:val="000000"/>
          <w:kern w:val="24"/>
        </w:rPr>
        <w:t xml:space="preserve">Transfers of </w:t>
      </w:r>
      <w:r w:rsidRPr="5B593397" w:rsidR="00195486">
        <w:rPr>
          <w:rFonts w:ascii="Arial" w:hAnsi="Arial" w:cs="Arial" w:eastAsiaTheme="minorEastAsia"/>
          <w:b/>
          <w:bCs/>
          <w:color w:val="000000"/>
          <w:kern w:val="24"/>
        </w:rPr>
        <w:t>C</w:t>
      </w:r>
      <w:r w:rsidRPr="5B593397">
        <w:rPr>
          <w:rFonts w:ascii="Arial" w:hAnsi="Arial" w:cs="Arial" w:eastAsiaTheme="minorEastAsia"/>
          <w:b/>
          <w:bCs/>
          <w:color w:val="000000"/>
          <w:kern w:val="24"/>
        </w:rPr>
        <w:t xml:space="preserve">ontrol </w:t>
      </w:r>
      <w:r w:rsidRPr="5B593397" w:rsidR="00195486">
        <w:rPr>
          <w:rFonts w:ascii="Arial" w:hAnsi="Arial" w:cs="Arial" w:eastAsiaTheme="minorEastAsia"/>
          <w:b/>
          <w:bCs/>
          <w:color w:val="000000"/>
          <w:kern w:val="24"/>
        </w:rPr>
        <w:t>A</w:t>
      </w:r>
      <w:r w:rsidRPr="5B593397">
        <w:rPr>
          <w:rFonts w:ascii="Arial" w:hAnsi="Arial" w:cs="Arial" w:eastAsiaTheme="minorEastAsia"/>
          <w:b/>
          <w:bCs/>
          <w:color w:val="000000"/>
          <w:kern w:val="24"/>
        </w:rPr>
        <w:t>greements/</w:t>
      </w:r>
      <w:r w:rsidRPr="5B593397" w:rsidR="00195486">
        <w:rPr>
          <w:rFonts w:ascii="Arial" w:hAnsi="Arial" w:cs="Arial" w:eastAsiaTheme="minorEastAsia"/>
          <w:b/>
          <w:bCs/>
          <w:color w:val="000000"/>
          <w:kern w:val="24"/>
        </w:rPr>
        <w:t>L</w:t>
      </w:r>
      <w:r w:rsidRPr="5B593397">
        <w:rPr>
          <w:rFonts w:ascii="Arial" w:hAnsi="Arial" w:cs="Arial" w:eastAsiaTheme="minorEastAsia"/>
          <w:b/>
          <w:bCs/>
          <w:color w:val="000000"/>
          <w:kern w:val="24"/>
        </w:rPr>
        <w:t xml:space="preserve">ettings </w:t>
      </w:r>
      <w:r w:rsidRPr="5B593397" w:rsidR="00195486">
        <w:rPr>
          <w:rFonts w:ascii="Arial" w:hAnsi="Arial" w:cs="Arial" w:eastAsiaTheme="minorEastAsia"/>
          <w:b/>
          <w:bCs/>
          <w:color w:val="000000"/>
          <w:kern w:val="24"/>
        </w:rPr>
        <w:t>P</w:t>
      </w:r>
      <w:r w:rsidRPr="5B593397">
        <w:rPr>
          <w:rFonts w:ascii="Arial" w:hAnsi="Arial" w:cs="Arial" w:eastAsiaTheme="minorEastAsia"/>
          <w:b/>
          <w:bCs/>
          <w:color w:val="000000"/>
          <w:kern w:val="24"/>
        </w:rPr>
        <w:t>olicies</w:t>
      </w:r>
      <w:r w:rsidRPr="71CBBD81">
        <w:rPr>
          <w:rFonts w:ascii="Arial" w:hAnsi="Arial" w:cs="Arial" w:eastAsiaTheme="minorEastAsia"/>
          <w:b/>
          <w:bCs/>
          <w:color w:val="000000"/>
          <w:kern w:val="24"/>
        </w:rPr>
        <w:t xml:space="preserve"> </w:t>
      </w:r>
    </w:p>
    <w:p w:rsidR="006F67DD" w:rsidP="71CBBD81" w:rsidRDefault="006F67DD" w14:paraId="350FD69A" w14:textId="77777777">
      <w:pPr>
        <w:rPr>
          <w:rFonts w:ascii="Arial" w:hAnsi="Arial" w:cs="Arial"/>
          <w:sz w:val="24"/>
          <w:szCs w:val="24"/>
          <w:highlight w:val="yellow"/>
        </w:rPr>
      </w:pPr>
    </w:p>
    <w:p w:rsidR="00195486" w:rsidRDefault="00195486" w14:paraId="7941AD70" w14:textId="41BD8B62">
      <w:pPr>
        <w:rPr>
          <w:rFonts w:ascii="Arial" w:hAnsi="Arial" w:cs="Arial"/>
          <w:sz w:val="24"/>
          <w:szCs w:val="24"/>
        </w:rPr>
      </w:pPr>
    </w:p>
    <w:p w:rsidR="006F67DD" w:rsidRDefault="006F67DD" w14:paraId="67A7A842" w14:textId="62157745">
      <w:pPr>
        <w:rPr>
          <w:rFonts w:ascii="Arial" w:hAnsi="Arial" w:cs="Arial"/>
          <w:sz w:val="24"/>
          <w:szCs w:val="24"/>
        </w:rPr>
      </w:pPr>
    </w:p>
    <w:p w:rsidR="006F67DD" w:rsidRDefault="006F67DD" w14:paraId="25EECE82" w14:textId="77777777">
      <w:pPr>
        <w:rPr>
          <w:rFonts w:ascii="Arial" w:hAnsi="Arial" w:cs="Arial"/>
          <w:sz w:val="24"/>
          <w:szCs w:val="24"/>
        </w:rPr>
      </w:pPr>
    </w:p>
    <w:p w:rsidR="006F67DD" w:rsidRDefault="006F67DD" w14:paraId="55752598" w14:textId="77777777">
      <w:pPr>
        <w:rPr>
          <w:rFonts w:ascii="Arial" w:hAnsi="Arial" w:cs="Arial"/>
          <w:sz w:val="24"/>
          <w:szCs w:val="24"/>
        </w:rPr>
      </w:pPr>
    </w:p>
    <w:p w:rsidR="006F67DD" w:rsidRDefault="006F67DD" w14:paraId="0A30264B" w14:textId="77777777">
      <w:pPr>
        <w:rPr>
          <w:rFonts w:ascii="Arial" w:hAnsi="Arial" w:cs="Arial"/>
          <w:sz w:val="24"/>
          <w:szCs w:val="24"/>
        </w:rPr>
      </w:pPr>
    </w:p>
    <w:p w:rsidR="006F67DD" w:rsidRDefault="006F67DD" w14:paraId="7439B833" w14:textId="77777777">
      <w:pPr>
        <w:rPr>
          <w:rFonts w:ascii="Arial" w:hAnsi="Arial" w:cs="Arial"/>
          <w:sz w:val="24"/>
          <w:szCs w:val="24"/>
        </w:rPr>
      </w:pPr>
    </w:p>
    <w:p w:rsidR="004B45AF" w:rsidP="005511FB" w:rsidRDefault="004B45AF" w14:paraId="6F7C810C" w14:textId="77777777">
      <w:pPr>
        <w:jc w:val="both"/>
        <w:rPr>
          <w:rFonts w:ascii="Arial" w:hAnsi="Arial" w:cs="Arial"/>
          <w:sz w:val="24"/>
          <w:szCs w:val="24"/>
        </w:rPr>
      </w:pPr>
    </w:p>
    <w:p w:rsidR="00757FF3" w:rsidP="004107C1" w:rsidRDefault="00757FF3" w14:paraId="576DC76F" w14:textId="77777777">
      <w:pPr>
        <w:pStyle w:val="Heading2"/>
      </w:pPr>
      <w:r>
        <w:t>Safe children</w:t>
      </w:r>
    </w:p>
    <w:p w:rsidR="00757FF3" w:rsidP="005511FB" w:rsidRDefault="00BC68E7" w14:paraId="7F72C63F" w14:textId="7F206947">
      <w:pPr>
        <w:jc w:val="both"/>
        <w:rPr>
          <w:rFonts w:ascii="Arial" w:hAnsi="Arial" w:cs="Arial"/>
          <w:sz w:val="24"/>
          <w:szCs w:val="24"/>
        </w:rPr>
      </w:pPr>
      <w:r w:rsidRPr="37DFA519">
        <w:rPr>
          <w:rFonts w:ascii="Arial" w:hAnsi="Arial" w:cs="Arial"/>
          <w:sz w:val="24"/>
          <w:szCs w:val="24"/>
        </w:rPr>
        <w:t>Safe children</w:t>
      </w:r>
      <w:r w:rsidRPr="37DFA519" w:rsidR="62414A7C">
        <w:rPr>
          <w:rFonts w:ascii="Arial" w:hAnsi="Arial" w:cs="Arial"/>
          <w:sz w:val="24"/>
          <w:szCs w:val="24"/>
        </w:rPr>
        <w:t xml:space="preserve">: our </w:t>
      </w:r>
      <w:bookmarkStart w:name="_Int_84nT9oY1" w:id="0"/>
      <w:r w:rsidRPr="37DFA519" w:rsidR="001459FD">
        <w:rPr>
          <w:rFonts w:ascii="Arial" w:hAnsi="Arial" w:cs="Arial"/>
          <w:sz w:val="24"/>
          <w:szCs w:val="24"/>
        </w:rPr>
        <w:t>responsibilities</w:t>
      </w:r>
      <w:bookmarkEnd w:id="0"/>
      <w:r w:rsidRPr="37DFA519" w:rsidR="001459FD">
        <w:rPr>
          <w:rFonts w:ascii="Arial" w:hAnsi="Arial" w:cs="Arial"/>
          <w:sz w:val="24"/>
          <w:szCs w:val="24"/>
        </w:rPr>
        <w:t xml:space="preserve"> in safeguarding </w:t>
      </w:r>
      <w:r w:rsidRPr="37DFA519">
        <w:rPr>
          <w:rFonts w:ascii="Arial" w:hAnsi="Arial" w:cs="Arial"/>
          <w:sz w:val="24"/>
          <w:szCs w:val="24"/>
        </w:rPr>
        <w:t>relates to the current curriculum provided by the</w:t>
      </w:r>
      <w:r w:rsidRPr="37DFA519" w:rsidR="001459FD">
        <w:rPr>
          <w:rFonts w:ascii="Arial" w:hAnsi="Arial" w:cs="Arial"/>
          <w:sz w:val="24"/>
          <w:szCs w:val="24"/>
        </w:rPr>
        <w:t xml:space="preserve"> school/setting and encompasses</w:t>
      </w:r>
      <w:r w:rsidRPr="37DFA519">
        <w:rPr>
          <w:rFonts w:ascii="Arial" w:hAnsi="Arial" w:cs="Arial"/>
          <w:sz w:val="24"/>
          <w:szCs w:val="24"/>
        </w:rPr>
        <w:t xml:space="preserve"> </w:t>
      </w:r>
      <w:r w:rsidRPr="37DFA519" w:rsidR="00302790">
        <w:rPr>
          <w:rFonts w:ascii="Arial" w:hAnsi="Arial" w:cs="Arial"/>
          <w:sz w:val="24"/>
          <w:szCs w:val="24"/>
        </w:rPr>
        <w:t xml:space="preserve">all aspects of the safety and well-being of young people.  It is important that through a </w:t>
      </w:r>
      <w:r w:rsidRPr="37DFA519" w:rsidR="004B45AF">
        <w:rPr>
          <w:rFonts w:ascii="Arial" w:hAnsi="Arial" w:cs="Arial"/>
          <w:sz w:val="24"/>
          <w:szCs w:val="24"/>
        </w:rPr>
        <w:t>wide-ranging</w:t>
      </w:r>
      <w:r w:rsidRPr="37DFA519" w:rsidR="00302790">
        <w:rPr>
          <w:rFonts w:ascii="Arial" w:hAnsi="Arial" w:cs="Arial"/>
          <w:sz w:val="24"/>
          <w:szCs w:val="24"/>
        </w:rPr>
        <w:t xml:space="preserve"> curriculum including PHSE and SMSC (Spiritual, Moral, So</w:t>
      </w:r>
      <w:r w:rsidRPr="37DFA519" w:rsidR="00887F67">
        <w:rPr>
          <w:rFonts w:ascii="Arial" w:hAnsi="Arial" w:cs="Arial"/>
          <w:sz w:val="24"/>
          <w:szCs w:val="24"/>
        </w:rPr>
        <w:t>cial and Cultural)</w:t>
      </w:r>
      <w:r w:rsidRPr="37DFA519" w:rsidR="00A775E9">
        <w:rPr>
          <w:rFonts w:ascii="Arial" w:hAnsi="Arial" w:cs="Arial"/>
          <w:sz w:val="24"/>
          <w:szCs w:val="24"/>
        </w:rPr>
        <w:t xml:space="preserve">, Relationship/Relationship and </w:t>
      </w:r>
      <w:r w:rsidRPr="37DFA519" w:rsidR="000B6B12">
        <w:rPr>
          <w:rFonts w:ascii="Arial" w:hAnsi="Arial" w:cs="Arial"/>
          <w:sz w:val="24"/>
          <w:szCs w:val="24"/>
        </w:rPr>
        <w:t>Sex Education,</w:t>
      </w:r>
      <w:r w:rsidRPr="37DFA519" w:rsidR="00A775E9">
        <w:rPr>
          <w:rFonts w:ascii="Arial" w:hAnsi="Arial" w:cs="Arial"/>
          <w:sz w:val="24"/>
          <w:szCs w:val="24"/>
        </w:rPr>
        <w:t xml:space="preserve"> and Health Education</w:t>
      </w:r>
      <w:r w:rsidRPr="37DFA519" w:rsidR="000B6B12">
        <w:rPr>
          <w:rFonts w:ascii="Arial" w:hAnsi="Arial" w:cs="Arial"/>
          <w:sz w:val="24"/>
          <w:szCs w:val="24"/>
        </w:rPr>
        <w:t xml:space="preserve"> </w:t>
      </w:r>
      <w:r w:rsidRPr="37DFA519" w:rsidR="00887F67">
        <w:rPr>
          <w:rFonts w:ascii="Arial" w:hAnsi="Arial" w:cs="Arial"/>
          <w:sz w:val="24"/>
          <w:szCs w:val="24"/>
        </w:rPr>
        <w:t>that young people</w:t>
      </w:r>
      <w:r w:rsidRPr="37DFA519" w:rsidR="00302790">
        <w:rPr>
          <w:rFonts w:ascii="Arial" w:hAnsi="Arial" w:cs="Arial"/>
          <w:sz w:val="24"/>
          <w:szCs w:val="24"/>
        </w:rPr>
        <w:t xml:space="preserve"> are given the opportunity to learn about diversity including, faith, d</w:t>
      </w:r>
      <w:r w:rsidRPr="37DFA519" w:rsidR="001459FD">
        <w:rPr>
          <w:rFonts w:ascii="Arial" w:hAnsi="Arial" w:cs="Arial"/>
          <w:sz w:val="24"/>
          <w:szCs w:val="24"/>
        </w:rPr>
        <w:t>emocracy, the law and</w:t>
      </w:r>
      <w:r w:rsidRPr="37DFA519" w:rsidR="00302790">
        <w:rPr>
          <w:rFonts w:ascii="Arial" w:hAnsi="Arial" w:cs="Arial"/>
          <w:sz w:val="24"/>
          <w:szCs w:val="24"/>
        </w:rPr>
        <w:t xml:space="preserve"> values.</w:t>
      </w:r>
    </w:p>
    <w:p w:rsidR="00C00F39" w:rsidP="005511FB" w:rsidRDefault="00302790" w14:paraId="7872AB85" w14:textId="2CBC4CAA">
      <w:pPr>
        <w:jc w:val="both"/>
        <w:rPr>
          <w:rFonts w:ascii="Arial" w:hAnsi="Arial" w:cs="Arial"/>
          <w:sz w:val="24"/>
          <w:szCs w:val="24"/>
        </w:rPr>
      </w:pPr>
      <w:r>
        <w:rPr>
          <w:rFonts w:ascii="Arial" w:hAnsi="Arial" w:cs="Arial"/>
          <w:sz w:val="24"/>
          <w:szCs w:val="24"/>
        </w:rPr>
        <w:t>Through such a curriculum they are given opportunities to explore their understanding of life and their own experiences for example around issues such as</w:t>
      </w:r>
      <w:r w:rsidR="00342E45">
        <w:rPr>
          <w:rFonts w:ascii="Arial" w:hAnsi="Arial" w:cs="Arial"/>
          <w:sz w:val="24"/>
          <w:szCs w:val="24"/>
        </w:rPr>
        <w:t xml:space="preserve"> healthy/positive relationships, family life or making safe decisions.  It is sometimes not until </w:t>
      </w:r>
      <w:r w:rsidR="00887F67">
        <w:rPr>
          <w:rFonts w:ascii="Arial" w:hAnsi="Arial" w:cs="Arial"/>
          <w:sz w:val="24"/>
          <w:szCs w:val="24"/>
        </w:rPr>
        <w:t>these discussions where young people</w:t>
      </w:r>
      <w:r w:rsidR="00342E45">
        <w:rPr>
          <w:rFonts w:ascii="Arial" w:hAnsi="Arial" w:cs="Arial"/>
          <w:sz w:val="24"/>
          <w:szCs w:val="24"/>
        </w:rPr>
        <w:t xml:space="preserve"> will be given an opportunity to consider the world around them where they may disclose </w:t>
      </w:r>
      <w:r w:rsidR="00B53AEF">
        <w:rPr>
          <w:rFonts w:ascii="Arial" w:hAnsi="Arial" w:cs="Arial"/>
          <w:sz w:val="24"/>
          <w:szCs w:val="24"/>
        </w:rPr>
        <w:t xml:space="preserve">that </w:t>
      </w:r>
      <w:r w:rsidR="00342E45">
        <w:rPr>
          <w:rFonts w:ascii="Arial" w:hAnsi="Arial" w:cs="Arial"/>
          <w:sz w:val="24"/>
          <w:szCs w:val="24"/>
        </w:rPr>
        <w:t>they are at risk of harm.  The cu</w:t>
      </w:r>
      <w:r w:rsidR="00887F67">
        <w:rPr>
          <w:rFonts w:ascii="Arial" w:hAnsi="Arial" w:cs="Arial"/>
          <w:sz w:val="24"/>
          <w:szCs w:val="24"/>
        </w:rPr>
        <w:t>rriculum is there to support young people</w:t>
      </w:r>
      <w:r w:rsidR="00342E45">
        <w:rPr>
          <w:rFonts w:ascii="Arial" w:hAnsi="Arial" w:cs="Arial"/>
          <w:sz w:val="24"/>
          <w:szCs w:val="24"/>
        </w:rPr>
        <w:t xml:space="preserve"> in having these healthy discussions in order to help them to manage current and future risks e.g.</w:t>
      </w:r>
      <w:r w:rsidR="00B53AEF">
        <w:rPr>
          <w:rFonts w:ascii="Arial" w:hAnsi="Arial" w:cs="Arial"/>
          <w:sz w:val="24"/>
          <w:szCs w:val="24"/>
        </w:rPr>
        <w:t>,</w:t>
      </w:r>
      <w:r w:rsidR="00342E45">
        <w:rPr>
          <w:rFonts w:ascii="Arial" w:hAnsi="Arial" w:cs="Arial"/>
          <w:sz w:val="24"/>
          <w:szCs w:val="24"/>
        </w:rPr>
        <w:t xml:space="preserve"> attending parties or engaging in online behaviours</w:t>
      </w:r>
      <w:r w:rsidR="009B5F4C">
        <w:rPr>
          <w:rFonts w:ascii="Arial" w:hAnsi="Arial" w:cs="Arial"/>
          <w:sz w:val="24"/>
          <w:szCs w:val="24"/>
        </w:rPr>
        <w:t xml:space="preserve"> and develop resilience</w:t>
      </w:r>
      <w:r w:rsidR="00C00F39">
        <w:rPr>
          <w:rFonts w:ascii="Arial" w:hAnsi="Arial" w:cs="Arial"/>
          <w:sz w:val="24"/>
          <w:szCs w:val="24"/>
        </w:rPr>
        <w:t xml:space="preserve"> and an ability to manage difficult situations.  The curriculum should cover all aspects of the</w:t>
      </w:r>
      <w:r w:rsidR="00887F67">
        <w:rPr>
          <w:rFonts w:ascii="Arial" w:hAnsi="Arial" w:cs="Arial"/>
          <w:sz w:val="24"/>
          <w:szCs w:val="24"/>
        </w:rPr>
        <w:t xml:space="preserve"> safety and well</w:t>
      </w:r>
      <w:r w:rsidR="00195486">
        <w:rPr>
          <w:rFonts w:ascii="Arial" w:hAnsi="Arial" w:cs="Arial"/>
          <w:sz w:val="24"/>
          <w:szCs w:val="24"/>
        </w:rPr>
        <w:t>-</w:t>
      </w:r>
      <w:r w:rsidR="00887F67">
        <w:rPr>
          <w:rFonts w:ascii="Arial" w:hAnsi="Arial" w:cs="Arial"/>
          <w:sz w:val="24"/>
          <w:szCs w:val="24"/>
        </w:rPr>
        <w:t>being of young people</w:t>
      </w:r>
      <w:r w:rsidR="00C00F39">
        <w:rPr>
          <w:rFonts w:ascii="Arial" w:hAnsi="Arial" w:cs="Arial"/>
          <w:sz w:val="24"/>
          <w:szCs w:val="24"/>
        </w:rPr>
        <w:t xml:space="preserve"> and in particular focus on giving them a ‘voice’.</w:t>
      </w:r>
    </w:p>
    <w:p w:rsidR="00E8299E" w:rsidP="005511FB" w:rsidRDefault="00C00F39" w14:paraId="25206231" w14:textId="77D789BF">
      <w:pPr>
        <w:jc w:val="both"/>
        <w:rPr>
          <w:rFonts w:ascii="Arial" w:hAnsi="Arial" w:cs="Arial"/>
          <w:sz w:val="24"/>
          <w:szCs w:val="24"/>
        </w:rPr>
      </w:pPr>
      <w:r>
        <w:rPr>
          <w:rFonts w:ascii="Arial" w:hAnsi="Arial" w:cs="Arial"/>
          <w:sz w:val="24"/>
          <w:szCs w:val="24"/>
        </w:rPr>
        <w:t>All staff are responsible for ensuring the saf</w:t>
      </w:r>
      <w:r w:rsidR="00887F67">
        <w:rPr>
          <w:rFonts w:ascii="Arial" w:hAnsi="Arial" w:cs="Arial"/>
          <w:sz w:val="24"/>
          <w:szCs w:val="24"/>
        </w:rPr>
        <w:t>ety and well</w:t>
      </w:r>
      <w:r w:rsidR="00195486">
        <w:rPr>
          <w:rFonts w:ascii="Arial" w:hAnsi="Arial" w:cs="Arial"/>
          <w:sz w:val="24"/>
          <w:szCs w:val="24"/>
        </w:rPr>
        <w:t>-</w:t>
      </w:r>
      <w:r w:rsidR="00887F67">
        <w:rPr>
          <w:rFonts w:ascii="Arial" w:hAnsi="Arial" w:cs="Arial"/>
          <w:sz w:val="24"/>
          <w:szCs w:val="24"/>
        </w:rPr>
        <w:t>being of all young people</w:t>
      </w:r>
      <w:r w:rsidR="00E8299E">
        <w:rPr>
          <w:rFonts w:ascii="Arial" w:hAnsi="Arial" w:cs="Arial"/>
          <w:sz w:val="24"/>
          <w:szCs w:val="24"/>
        </w:rPr>
        <w:t xml:space="preserve"> and</w:t>
      </w:r>
      <w:r>
        <w:rPr>
          <w:rFonts w:ascii="Arial" w:hAnsi="Arial" w:cs="Arial"/>
          <w:sz w:val="24"/>
          <w:szCs w:val="24"/>
        </w:rPr>
        <w:t xml:space="preserve"> in particular </w:t>
      </w:r>
      <w:r w:rsidR="00E8299E">
        <w:rPr>
          <w:rFonts w:ascii="Arial" w:hAnsi="Arial" w:cs="Arial"/>
          <w:sz w:val="24"/>
          <w:szCs w:val="24"/>
        </w:rPr>
        <w:t>to give young people</w:t>
      </w:r>
      <w:r>
        <w:rPr>
          <w:rFonts w:ascii="Arial" w:hAnsi="Arial" w:cs="Arial"/>
          <w:sz w:val="24"/>
          <w:szCs w:val="24"/>
        </w:rPr>
        <w:t xml:space="preserve"> opportunities to have their voice heard</w:t>
      </w:r>
      <w:r w:rsidR="00E8299E">
        <w:rPr>
          <w:rFonts w:ascii="Arial" w:hAnsi="Arial" w:cs="Arial"/>
          <w:sz w:val="24"/>
          <w:szCs w:val="24"/>
        </w:rPr>
        <w:t xml:space="preserve"> and feel safe.</w:t>
      </w:r>
    </w:p>
    <w:p w:rsidR="00BC68E7" w:rsidP="00757FF3" w:rsidRDefault="00E8299E" w14:paraId="19AE309D" w14:textId="76B182E4">
      <w:pPr>
        <w:jc w:val="both"/>
        <w:rPr>
          <w:rFonts w:ascii="Arial" w:hAnsi="Arial" w:cs="Arial"/>
          <w:sz w:val="24"/>
          <w:szCs w:val="24"/>
        </w:rPr>
      </w:pPr>
      <w:r>
        <w:rPr>
          <w:rFonts w:ascii="Arial" w:hAnsi="Arial" w:cs="Arial"/>
          <w:sz w:val="24"/>
          <w:szCs w:val="24"/>
        </w:rPr>
        <w:t>Governors are responsible to quality as</w:t>
      </w:r>
      <w:r w:rsidR="000B6B12">
        <w:rPr>
          <w:rFonts w:ascii="Arial" w:hAnsi="Arial" w:cs="Arial"/>
          <w:sz w:val="24"/>
          <w:szCs w:val="24"/>
        </w:rPr>
        <w:t>sure the content of the PSHE,</w:t>
      </w:r>
      <w:r>
        <w:rPr>
          <w:rFonts w:ascii="Arial" w:hAnsi="Arial" w:cs="Arial"/>
          <w:sz w:val="24"/>
          <w:szCs w:val="24"/>
        </w:rPr>
        <w:t xml:space="preserve"> SMSC</w:t>
      </w:r>
      <w:r w:rsidR="00A775E9">
        <w:rPr>
          <w:rFonts w:ascii="Arial" w:hAnsi="Arial" w:cs="Arial"/>
          <w:sz w:val="24"/>
          <w:szCs w:val="24"/>
        </w:rPr>
        <w:t>,</w:t>
      </w:r>
      <w:r w:rsidR="000B6B12">
        <w:rPr>
          <w:rFonts w:ascii="Arial" w:hAnsi="Arial" w:cs="Arial"/>
          <w:sz w:val="24"/>
          <w:szCs w:val="24"/>
        </w:rPr>
        <w:t xml:space="preserve"> </w:t>
      </w:r>
      <w:r w:rsidRPr="009E0862" w:rsidR="000B6B12">
        <w:rPr>
          <w:rFonts w:ascii="Arial" w:hAnsi="Arial" w:cs="Arial"/>
          <w:sz w:val="24"/>
          <w:szCs w:val="24"/>
        </w:rPr>
        <w:t>Relationship</w:t>
      </w:r>
      <w:r w:rsidRPr="009E0862" w:rsidR="00A775E9">
        <w:rPr>
          <w:rFonts w:ascii="Arial" w:hAnsi="Arial" w:cs="Arial"/>
          <w:sz w:val="24"/>
          <w:szCs w:val="24"/>
        </w:rPr>
        <w:t>/Relationship and Sex Education and Health Education</w:t>
      </w:r>
      <w:r w:rsidRPr="009E0862" w:rsidR="000B6B12">
        <w:rPr>
          <w:rFonts w:ascii="Arial" w:hAnsi="Arial" w:cs="Arial"/>
          <w:sz w:val="24"/>
          <w:szCs w:val="24"/>
        </w:rPr>
        <w:t xml:space="preserve"> </w:t>
      </w:r>
      <w:r>
        <w:rPr>
          <w:rFonts w:ascii="Arial" w:hAnsi="Arial" w:cs="Arial"/>
          <w:sz w:val="24"/>
          <w:szCs w:val="24"/>
        </w:rPr>
        <w:t>curriculum to ensure that it</w:t>
      </w:r>
      <w:r w:rsidR="00887F67">
        <w:rPr>
          <w:rFonts w:ascii="Arial" w:hAnsi="Arial" w:cs="Arial"/>
          <w:sz w:val="24"/>
          <w:szCs w:val="24"/>
        </w:rPr>
        <w:t xml:space="preserve"> meets the needs of all young people</w:t>
      </w:r>
      <w:r>
        <w:rPr>
          <w:rFonts w:ascii="Arial" w:hAnsi="Arial" w:cs="Arial"/>
          <w:sz w:val="24"/>
          <w:szCs w:val="24"/>
        </w:rPr>
        <w:t>.  Governors need to champion the voice of the child by ensuring Headteachers and Senior Leaders are held to account for improv</w:t>
      </w:r>
      <w:r w:rsidR="00887F67">
        <w:rPr>
          <w:rFonts w:ascii="Arial" w:hAnsi="Arial" w:cs="Arial"/>
          <w:sz w:val="24"/>
          <w:szCs w:val="24"/>
        </w:rPr>
        <w:t>ing outcomes for young people</w:t>
      </w:r>
      <w:r>
        <w:rPr>
          <w:rFonts w:ascii="Arial" w:hAnsi="Arial" w:cs="Arial"/>
          <w:sz w:val="24"/>
          <w:szCs w:val="24"/>
        </w:rPr>
        <w:t xml:space="preserve"> through a diverse curriculum.</w:t>
      </w:r>
    </w:p>
    <w:p w:rsidR="00C00F39" w:rsidRDefault="00C00F39" w14:paraId="6A24E041" w14:textId="22A38EEC">
      <w:pPr>
        <w:rPr>
          <w:rFonts w:ascii="Arial" w:hAnsi="Arial" w:cs="Arial"/>
          <w:sz w:val="24"/>
          <w:szCs w:val="24"/>
        </w:rPr>
      </w:pPr>
      <w:r w:rsidRPr="5EEAB715" w:rsidR="00C00F39">
        <w:rPr>
          <w:rFonts w:ascii="Arial" w:hAnsi="Arial" w:cs="Arial"/>
          <w:sz w:val="24"/>
          <w:szCs w:val="24"/>
        </w:rPr>
        <w:t>Under this bubble of safeguarding the following suite of policies and documents are required to demonstrate statutory responsibilities:</w:t>
      </w:r>
    </w:p>
    <w:p w:rsidRPr="00C00F39" w:rsidR="00C00F39" w:rsidP="00C00F39" w:rsidRDefault="00C00F39" w14:paraId="7DC046EC" w14:textId="77777777">
      <w:pPr>
        <w:spacing w:line="216" w:lineRule="auto"/>
        <w:rPr>
          <w:rFonts w:ascii="Arial" w:hAnsi="Arial" w:cs="Arial"/>
          <w:b/>
        </w:rPr>
      </w:pPr>
      <w:r w:rsidRPr="00C00F39">
        <w:rPr>
          <w:rFonts w:ascii="Arial" w:hAnsi="Arial" w:cs="Arial" w:eastAsiaTheme="minorEastAsia"/>
          <w:b/>
          <w:color w:val="000000"/>
          <w:kern w:val="24"/>
        </w:rPr>
        <w:t xml:space="preserve">Appropriate </w:t>
      </w:r>
      <w:r w:rsidR="00353699">
        <w:rPr>
          <w:rFonts w:ascii="Arial" w:hAnsi="Arial" w:cs="Arial" w:eastAsiaTheme="minorEastAsia"/>
          <w:b/>
          <w:color w:val="000000"/>
          <w:kern w:val="24"/>
        </w:rPr>
        <w:t>U</w:t>
      </w:r>
      <w:r w:rsidRPr="00C00F39">
        <w:rPr>
          <w:rFonts w:ascii="Arial" w:hAnsi="Arial" w:cs="Arial" w:eastAsiaTheme="minorEastAsia"/>
          <w:b/>
          <w:color w:val="000000"/>
          <w:kern w:val="24"/>
        </w:rPr>
        <w:t xml:space="preserve">sage </w:t>
      </w:r>
      <w:r w:rsidR="00353699">
        <w:rPr>
          <w:rFonts w:ascii="Arial" w:hAnsi="Arial" w:cs="Arial" w:eastAsiaTheme="minorEastAsia"/>
          <w:b/>
          <w:color w:val="000000"/>
          <w:kern w:val="24"/>
        </w:rPr>
        <w:t>P</w:t>
      </w:r>
      <w:r w:rsidRPr="00C00F39">
        <w:rPr>
          <w:rFonts w:ascii="Arial" w:hAnsi="Arial" w:cs="Arial" w:eastAsiaTheme="minorEastAsia"/>
          <w:b/>
          <w:color w:val="000000"/>
          <w:kern w:val="24"/>
        </w:rPr>
        <w:t xml:space="preserve">olicy </w:t>
      </w:r>
    </w:p>
    <w:p w:rsidR="00C00F39" w:rsidP="00C00F39" w:rsidRDefault="000B6B12" w14:paraId="546DB648" w14:textId="77777777">
      <w:pPr>
        <w:spacing w:line="216" w:lineRule="auto"/>
        <w:rPr>
          <w:rFonts w:ascii="Arial" w:hAnsi="Arial" w:cs="Arial" w:eastAsiaTheme="minorEastAsia"/>
          <w:b/>
          <w:color w:val="000000"/>
          <w:kern w:val="24"/>
        </w:rPr>
      </w:pPr>
      <w:r>
        <w:rPr>
          <w:rFonts w:ascii="Arial" w:hAnsi="Arial" w:cs="Arial" w:eastAsiaTheme="minorEastAsia"/>
          <w:b/>
          <w:color w:val="000000"/>
          <w:kern w:val="24"/>
        </w:rPr>
        <w:t xml:space="preserve">Online </w:t>
      </w:r>
      <w:r w:rsidR="00353699">
        <w:rPr>
          <w:rFonts w:ascii="Arial" w:hAnsi="Arial" w:cs="Arial" w:eastAsiaTheme="minorEastAsia"/>
          <w:b/>
          <w:color w:val="000000"/>
          <w:kern w:val="24"/>
        </w:rPr>
        <w:t>S</w:t>
      </w:r>
      <w:r w:rsidRPr="00C00F39" w:rsidR="00C00F39">
        <w:rPr>
          <w:rFonts w:ascii="Arial" w:hAnsi="Arial" w:cs="Arial" w:eastAsiaTheme="minorEastAsia"/>
          <w:b/>
          <w:color w:val="000000"/>
          <w:kern w:val="24"/>
        </w:rPr>
        <w:t>afety Policy</w:t>
      </w:r>
    </w:p>
    <w:p w:rsidRPr="009E0862" w:rsidR="00AD50F8" w:rsidP="00C00F39" w:rsidRDefault="00AD50F8" w14:paraId="03C80F74" w14:textId="0D8CC412">
      <w:pPr>
        <w:spacing w:line="216" w:lineRule="auto"/>
        <w:rPr>
          <w:rFonts w:ascii="Arial" w:hAnsi="Arial" w:cs="Arial"/>
          <w:b/>
        </w:rPr>
      </w:pPr>
      <w:r w:rsidRPr="009E0862">
        <w:rPr>
          <w:rFonts w:ascii="Arial" w:hAnsi="Arial" w:cs="Arial" w:eastAsiaTheme="minorEastAsia"/>
          <w:b/>
          <w:kern w:val="24"/>
        </w:rPr>
        <w:t xml:space="preserve">Remote </w:t>
      </w:r>
      <w:r w:rsidRPr="009E0862" w:rsidR="004029BA">
        <w:rPr>
          <w:rFonts w:ascii="Arial" w:hAnsi="Arial" w:cs="Arial" w:eastAsiaTheme="minorEastAsia"/>
          <w:b/>
          <w:kern w:val="24"/>
        </w:rPr>
        <w:t>L</w:t>
      </w:r>
      <w:r w:rsidRPr="009E0862">
        <w:rPr>
          <w:rFonts w:ascii="Arial" w:hAnsi="Arial" w:cs="Arial" w:eastAsiaTheme="minorEastAsia"/>
          <w:b/>
          <w:kern w:val="24"/>
        </w:rPr>
        <w:t xml:space="preserve">earning Policy </w:t>
      </w:r>
    </w:p>
    <w:p w:rsidRPr="009E0862" w:rsidR="00C00F39" w:rsidP="00C00F39" w:rsidRDefault="00C00F39" w14:paraId="0FF6CD63" w14:textId="77777777">
      <w:pPr>
        <w:spacing w:line="216" w:lineRule="auto"/>
        <w:rPr>
          <w:rFonts w:ascii="Arial" w:hAnsi="Arial" w:cs="Arial"/>
          <w:b/>
        </w:rPr>
      </w:pPr>
      <w:r w:rsidRPr="009E0862">
        <w:rPr>
          <w:rFonts w:ascii="Arial" w:hAnsi="Arial" w:cs="Arial" w:eastAsiaTheme="minorEastAsia"/>
          <w:b/>
          <w:kern w:val="24"/>
        </w:rPr>
        <w:t xml:space="preserve">Individual Risk </w:t>
      </w:r>
      <w:r w:rsidRPr="009E0862" w:rsidR="00353699">
        <w:rPr>
          <w:rFonts w:ascii="Arial" w:hAnsi="Arial" w:cs="Arial" w:eastAsiaTheme="minorEastAsia"/>
          <w:b/>
          <w:kern w:val="24"/>
        </w:rPr>
        <w:t>A</w:t>
      </w:r>
      <w:r w:rsidRPr="009E0862">
        <w:rPr>
          <w:rFonts w:ascii="Arial" w:hAnsi="Arial" w:cs="Arial" w:eastAsiaTheme="minorEastAsia"/>
          <w:b/>
          <w:kern w:val="24"/>
        </w:rPr>
        <w:t xml:space="preserve">ssessments </w:t>
      </w:r>
    </w:p>
    <w:p w:rsidRPr="009E0862" w:rsidR="00C00F39" w:rsidP="00C00F39" w:rsidRDefault="00C00F39" w14:paraId="0A3211A8" w14:textId="77777777">
      <w:pPr>
        <w:spacing w:line="216" w:lineRule="auto"/>
        <w:rPr>
          <w:rFonts w:ascii="Arial" w:hAnsi="Arial" w:cs="Arial" w:eastAsiaTheme="minorEastAsia"/>
          <w:b/>
          <w:kern w:val="24"/>
        </w:rPr>
      </w:pPr>
      <w:r w:rsidRPr="009E0862">
        <w:rPr>
          <w:rFonts w:ascii="Arial" w:hAnsi="Arial" w:cs="Arial" w:eastAsiaTheme="minorEastAsia"/>
          <w:b/>
          <w:kern w:val="24"/>
        </w:rPr>
        <w:t xml:space="preserve">Intimate </w:t>
      </w:r>
      <w:r w:rsidRPr="009E0862" w:rsidR="00353699">
        <w:rPr>
          <w:rFonts w:ascii="Arial" w:hAnsi="Arial" w:cs="Arial" w:eastAsiaTheme="minorEastAsia"/>
          <w:b/>
          <w:kern w:val="24"/>
        </w:rPr>
        <w:t>C</w:t>
      </w:r>
      <w:r w:rsidRPr="009E0862">
        <w:rPr>
          <w:rFonts w:ascii="Arial" w:hAnsi="Arial" w:cs="Arial" w:eastAsiaTheme="minorEastAsia"/>
          <w:b/>
          <w:kern w:val="24"/>
        </w:rPr>
        <w:t xml:space="preserve">are </w:t>
      </w:r>
      <w:r w:rsidRPr="009E0862" w:rsidR="00353699">
        <w:rPr>
          <w:rFonts w:ascii="Arial" w:hAnsi="Arial" w:cs="Arial" w:eastAsiaTheme="minorEastAsia"/>
          <w:b/>
          <w:kern w:val="24"/>
        </w:rPr>
        <w:t>P</w:t>
      </w:r>
      <w:r w:rsidRPr="009E0862">
        <w:rPr>
          <w:rFonts w:ascii="Arial" w:hAnsi="Arial" w:cs="Arial" w:eastAsiaTheme="minorEastAsia"/>
          <w:b/>
          <w:kern w:val="24"/>
        </w:rPr>
        <w:t>olicy</w:t>
      </w:r>
    </w:p>
    <w:p w:rsidRPr="009E0862" w:rsidR="00D9519A" w:rsidP="00C00F39" w:rsidRDefault="00D9519A" w14:paraId="24D6AA79" w14:textId="4A57D9EB">
      <w:pPr>
        <w:spacing w:line="216" w:lineRule="auto"/>
        <w:rPr>
          <w:rFonts w:ascii="Arial" w:hAnsi="Arial" w:cs="Arial"/>
          <w:b/>
        </w:rPr>
      </w:pPr>
      <w:r w:rsidRPr="009E0862">
        <w:rPr>
          <w:rFonts w:ascii="Arial" w:hAnsi="Arial" w:cs="Arial" w:eastAsiaTheme="minorEastAsia"/>
          <w:b/>
          <w:kern w:val="24"/>
        </w:rPr>
        <w:t>Relationship/Relationship</w:t>
      </w:r>
      <w:r w:rsidRPr="009E0862" w:rsidR="00A14CAF">
        <w:rPr>
          <w:rFonts w:ascii="Arial" w:hAnsi="Arial" w:cs="Arial" w:eastAsiaTheme="minorEastAsia"/>
          <w:b/>
          <w:kern w:val="24"/>
        </w:rPr>
        <w:t xml:space="preserve"> and Sex Education</w:t>
      </w:r>
      <w:r w:rsidRPr="009E0862">
        <w:rPr>
          <w:rFonts w:ascii="Arial" w:hAnsi="Arial" w:cs="Arial" w:eastAsiaTheme="minorEastAsia"/>
          <w:b/>
          <w:kern w:val="24"/>
        </w:rPr>
        <w:t xml:space="preserve"> Policy</w:t>
      </w:r>
    </w:p>
    <w:p w:rsidRPr="00C00F39" w:rsidR="00C00F39" w:rsidP="00C00F39" w:rsidRDefault="00C00F39" w14:paraId="3DDC0078" w14:textId="77777777">
      <w:pPr>
        <w:spacing w:line="216" w:lineRule="auto"/>
        <w:rPr>
          <w:rFonts w:ascii="Arial" w:hAnsi="Arial" w:cs="Arial"/>
          <w:b/>
        </w:rPr>
      </w:pPr>
      <w:r w:rsidRPr="00C00F39">
        <w:rPr>
          <w:rFonts w:ascii="Arial" w:hAnsi="Arial" w:cs="Arial" w:eastAsiaTheme="minorEastAsia"/>
          <w:b/>
          <w:color w:val="000000"/>
          <w:kern w:val="24"/>
        </w:rPr>
        <w:t xml:space="preserve">SMSC/Positive </w:t>
      </w:r>
      <w:r w:rsidR="00353699">
        <w:rPr>
          <w:rFonts w:ascii="Arial" w:hAnsi="Arial" w:cs="Arial" w:eastAsiaTheme="minorEastAsia"/>
          <w:b/>
          <w:color w:val="000000"/>
          <w:kern w:val="24"/>
        </w:rPr>
        <w:t>R</w:t>
      </w:r>
      <w:r w:rsidRPr="00C00F39">
        <w:rPr>
          <w:rFonts w:ascii="Arial" w:hAnsi="Arial" w:cs="Arial" w:eastAsiaTheme="minorEastAsia"/>
          <w:b/>
          <w:color w:val="000000"/>
          <w:kern w:val="24"/>
        </w:rPr>
        <w:t xml:space="preserve">elationship/Curriculum </w:t>
      </w:r>
      <w:r w:rsidR="00353699">
        <w:rPr>
          <w:rFonts w:ascii="Arial" w:hAnsi="Arial" w:cs="Arial" w:eastAsiaTheme="minorEastAsia"/>
          <w:b/>
          <w:color w:val="000000"/>
          <w:kern w:val="24"/>
        </w:rPr>
        <w:t>P</w:t>
      </w:r>
      <w:r w:rsidRPr="00C00F39">
        <w:rPr>
          <w:rFonts w:ascii="Arial" w:hAnsi="Arial" w:cs="Arial" w:eastAsiaTheme="minorEastAsia"/>
          <w:b/>
          <w:color w:val="000000"/>
          <w:kern w:val="24"/>
        </w:rPr>
        <w:t xml:space="preserve">olicy (inclusive of Fundamental British Values) </w:t>
      </w:r>
    </w:p>
    <w:p w:rsidRPr="00C00F39" w:rsidR="00C00F39" w:rsidP="00C00F39" w:rsidRDefault="00C00F39" w14:paraId="3C0ADC67" w14:textId="77777777">
      <w:pPr>
        <w:spacing w:line="216" w:lineRule="auto"/>
        <w:rPr>
          <w:rFonts w:ascii="Arial" w:hAnsi="Arial" w:cs="Arial"/>
          <w:b/>
        </w:rPr>
      </w:pPr>
      <w:r w:rsidRPr="00C00F39">
        <w:rPr>
          <w:rFonts w:ascii="Arial" w:hAnsi="Arial" w:cs="Arial" w:eastAsiaTheme="minorEastAsia"/>
          <w:b/>
          <w:color w:val="000000"/>
          <w:kern w:val="24"/>
        </w:rPr>
        <w:t>Procedures that offer opportunity to hear the voice of the child</w:t>
      </w:r>
    </w:p>
    <w:p w:rsidR="001459FD" w:rsidRDefault="001459FD" w14:paraId="724E8BDB" w14:textId="77777777">
      <w:pPr>
        <w:rPr>
          <w:rFonts w:ascii="Arial" w:hAnsi="Arial" w:cs="Arial"/>
          <w:sz w:val="24"/>
          <w:szCs w:val="24"/>
        </w:rPr>
      </w:pPr>
    </w:p>
    <w:p w:rsidRPr="00E15732" w:rsidR="00B11F22" w:rsidRDefault="002D68EE" w14:paraId="4A5841A0" w14:textId="77777777">
      <w:pPr>
        <w:rPr>
          <w:rFonts w:ascii="Arial" w:hAnsi="Arial" w:cs="Arial"/>
          <w:sz w:val="24"/>
          <w:szCs w:val="24"/>
        </w:rPr>
      </w:pPr>
      <w:r>
        <w:rPr>
          <w:rFonts w:ascii="Arial" w:hAnsi="Arial" w:cs="Arial"/>
          <w:sz w:val="24"/>
          <w:szCs w:val="24"/>
        </w:rPr>
        <w:t xml:space="preserve">This Safeguarding Policy </w:t>
      </w:r>
      <w:r w:rsidR="006F67DD">
        <w:rPr>
          <w:rFonts w:ascii="Arial" w:hAnsi="Arial" w:cs="Arial"/>
          <w:sz w:val="24"/>
          <w:szCs w:val="24"/>
        </w:rPr>
        <w:t>must be r</w:t>
      </w:r>
      <w:r w:rsidRPr="00E15732" w:rsidR="00B11F22">
        <w:rPr>
          <w:rFonts w:ascii="Arial" w:hAnsi="Arial" w:cs="Arial"/>
          <w:sz w:val="24"/>
          <w:szCs w:val="24"/>
        </w:rPr>
        <w:t>ead in conjunction with</w:t>
      </w:r>
      <w:r w:rsidR="006F67DD">
        <w:rPr>
          <w:rFonts w:ascii="Arial" w:hAnsi="Arial" w:cs="Arial"/>
          <w:sz w:val="24"/>
          <w:szCs w:val="24"/>
        </w:rPr>
        <w:t xml:space="preserve"> the following documents</w:t>
      </w:r>
      <w:r w:rsidRPr="00E15732" w:rsidR="00B11F22">
        <w:rPr>
          <w:rFonts w:ascii="Arial" w:hAnsi="Arial" w:cs="Arial"/>
          <w:sz w:val="24"/>
          <w:szCs w:val="24"/>
        </w:rPr>
        <w:t>:</w:t>
      </w:r>
    </w:p>
    <w:p w:rsidR="00C35EC1" w:rsidRDefault="00C35EC1" w14:paraId="2EB3ADDE" w14:textId="77777777">
      <w:pPr>
        <w:rPr>
          <w:rFonts w:ascii="Arial" w:hAnsi="Arial" w:cs="Arial"/>
          <w:b/>
          <w:sz w:val="24"/>
          <w:szCs w:val="24"/>
        </w:rPr>
      </w:pPr>
    </w:p>
    <w:p w:rsidRPr="004107C1" w:rsidR="00C35EC1" w:rsidP="00C35EC1" w:rsidRDefault="00C35EC1" w14:paraId="14C5F409" w14:textId="41745628">
      <w:pPr>
        <w:pStyle w:val="ListParagraph"/>
        <w:numPr>
          <w:ilvl w:val="0"/>
          <w:numId w:val="9"/>
        </w:numPr>
        <w:rPr>
          <w:rFonts w:ascii="Arial" w:hAnsi="Arial" w:cs="Arial"/>
          <w:bCs/>
        </w:rPr>
      </w:pPr>
      <w:r w:rsidRPr="004107C1">
        <w:rPr>
          <w:rFonts w:ascii="Arial" w:hAnsi="Arial" w:cs="Arial"/>
          <w:bCs/>
        </w:rPr>
        <w:t>IAT Scheme of Delegation</w:t>
      </w:r>
    </w:p>
    <w:p w:rsidRPr="004107C1" w:rsidR="00544D5D" w:rsidP="002D68EE" w:rsidRDefault="009E0862" w14:paraId="51C74857" w14:textId="4621FBE2">
      <w:pPr>
        <w:pStyle w:val="ListParagraph"/>
        <w:numPr>
          <w:ilvl w:val="0"/>
          <w:numId w:val="9"/>
        </w:numPr>
        <w:spacing w:line="22" w:lineRule="atLeast"/>
        <w:rPr>
          <w:rFonts w:ascii="Arial" w:hAnsi="Arial" w:cs="Arial"/>
          <w:bCs/>
        </w:rPr>
      </w:pPr>
      <w:r w:rsidRPr="004107C1">
        <w:rPr>
          <w:rFonts w:ascii="Arial" w:hAnsi="Arial" w:cs="Arial"/>
          <w:bCs/>
        </w:rPr>
        <w:t>Apprenticeships, Skills, Children and Learning Act 2009</w:t>
      </w:r>
    </w:p>
    <w:p w:rsidRPr="004107C1" w:rsidR="002D68EE" w:rsidP="424C13C3" w:rsidRDefault="002D68EE" w14:paraId="59EAD9AB" w14:textId="75133395">
      <w:pPr>
        <w:pStyle w:val="ListParagraph"/>
        <w:numPr>
          <w:ilvl w:val="0"/>
          <w:numId w:val="9"/>
        </w:numPr>
        <w:rPr>
          <w:rFonts w:ascii="Arial" w:hAnsi="Arial" w:cs="Arial"/>
        </w:rPr>
      </w:pPr>
      <w:r w:rsidRPr="2447BF67">
        <w:rPr>
          <w:rFonts w:ascii="Arial" w:hAnsi="Arial" w:cs="Arial"/>
        </w:rPr>
        <w:t xml:space="preserve">Keeping Children Safe in Education </w:t>
      </w:r>
      <w:r w:rsidRPr="2447BF67" w:rsidR="00797BCD">
        <w:rPr>
          <w:rFonts w:ascii="Arial" w:hAnsi="Arial" w:cs="Arial"/>
        </w:rPr>
        <w:t>20</w:t>
      </w:r>
      <w:r w:rsidRPr="2447BF67" w:rsidR="00AC32A1">
        <w:rPr>
          <w:rFonts w:ascii="Arial" w:hAnsi="Arial" w:cs="Arial"/>
        </w:rPr>
        <w:t>2</w:t>
      </w:r>
      <w:r w:rsidRPr="2447BF67" w:rsidR="09E9DE74">
        <w:rPr>
          <w:rFonts w:ascii="Arial" w:hAnsi="Arial" w:cs="Arial"/>
        </w:rPr>
        <w:t>5</w:t>
      </w:r>
      <w:r w:rsidRPr="2447BF67">
        <w:rPr>
          <w:rFonts w:ascii="Arial" w:hAnsi="Arial" w:cs="Arial"/>
        </w:rPr>
        <w:t xml:space="preserve"> </w:t>
      </w:r>
    </w:p>
    <w:p w:rsidRPr="004107C1" w:rsidR="002D68EE" w:rsidP="004107C1" w:rsidRDefault="002D68EE" w14:paraId="149D984C" w14:textId="45C03DA9">
      <w:pPr>
        <w:pStyle w:val="ListParagraph"/>
        <w:numPr>
          <w:ilvl w:val="0"/>
          <w:numId w:val="9"/>
        </w:numPr>
        <w:rPr>
          <w:rFonts w:ascii="Arial" w:hAnsi="Arial" w:cs="Arial"/>
          <w:bCs/>
        </w:rPr>
      </w:pPr>
      <w:r w:rsidRPr="004107C1">
        <w:rPr>
          <w:rFonts w:ascii="Arial" w:hAnsi="Arial" w:cs="Arial"/>
          <w:bCs/>
        </w:rPr>
        <w:t>Children Act 1989/2004</w:t>
      </w:r>
    </w:p>
    <w:p w:rsidRPr="004107C1" w:rsidR="000B6B12" w:rsidP="2447BF67" w:rsidRDefault="002D68EE" w14:paraId="38B9D55B" w14:textId="2ED9F297">
      <w:pPr>
        <w:pStyle w:val="ListParagraph"/>
        <w:numPr>
          <w:ilvl w:val="0"/>
          <w:numId w:val="9"/>
        </w:numPr>
        <w:jc w:val="both"/>
        <w:rPr>
          <w:rFonts w:ascii="Arial" w:hAnsi="Arial" w:cs="Arial"/>
        </w:rPr>
      </w:pPr>
      <w:r w:rsidRPr="2447BF67">
        <w:rPr>
          <w:rFonts w:ascii="Arial" w:hAnsi="Arial" w:cs="Arial"/>
        </w:rPr>
        <w:t>Working Together</w:t>
      </w:r>
      <w:r w:rsidRPr="2447BF67" w:rsidR="007605BE">
        <w:rPr>
          <w:rFonts w:ascii="Arial" w:hAnsi="Arial" w:cs="Arial"/>
        </w:rPr>
        <w:t xml:space="preserve"> to Safeguard Children </w:t>
      </w:r>
      <w:r w:rsidRPr="2447BF67" w:rsidR="70E3BC53">
        <w:rPr>
          <w:rFonts w:ascii="Arial" w:hAnsi="Arial" w:cs="Arial"/>
        </w:rPr>
        <w:t>2023</w:t>
      </w:r>
    </w:p>
    <w:p w:rsidRPr="004107C1" w:rsidR="002D68EE" w:rsidP="002D68EE" w:rsidRDefault="002D68EE" w14:paraId="0A51075E" w14:textId="38B97E8E">
      <w:pPr>
        <w:pStyle w:val="ListParagraph"/>
        <w:numPr>
          <w:ilvl w:val="0"/>
          <w:numId w:val="9"/>
        </w:numPr>
        <w:rPr>
          <w:rStyle w:val="Hyperlink"/>
          <w:rFonts w:ascii="Arial" w:hAnsi="Arial" w:eastAsia="Calibri" w:cs="Arial"/>
          <w:bCs/>
          <w:color w:val="FF0000"/>
          <w:u w:val="none"/>
        </w:rPr>
      </w:pPr>
      <w:r w:rsidRPr="004107C1">
        <w:rPr>
          <w:rFonts w:ascii="Arial" w:hAnsi="Arial" w:eastAsia="Calibri" w:cs="Arial"/>
          <w:bCs/>
        </w:rPr>
        <w:t>What to do if you are worried a child is being abused 2015</w:t>
      </w:r>
      <w:r w:rsidRPr="004107C1">
        <w:rPr>
          <w:rFonts w:ascii="Arial" w:hAnsi="Arial" w:eastAsia="Calibri" w:cs="Arial"/>
          <w:bCs/>
          <w:color w:val="FF0000"/>
        </w:rPr>
        <w:t xml:space="preserve"> </w:t>
      </w:r>
    </w:p>
    <w:p w:rsidRPr="004107C1" w:rsidR="002D68EE" w:rsidP="002D68EE" w:rsidRDefault="002D68EE" w14:paraId="124B9221" w14:textId="4CEDE54A">
      <w:pPr>
        <w:pStyle w:val="ListParagraph"/>
        <w:numPr>
          <w:ilvl w:val="0"/>
          <w:numId w:val="9"/>
        </w:numPr>
        <w:spacing w:line="22" w:lineRule="atLeast"/>
        <w:rPr>
          <w:rFonts w:ascii="Arial" w:hAnsi="Arial" w:eastAsia="MS PGothic" w:cs="Arial"/>
          <w:bCs/>
          <w:color w:val="000000"/>
        </w:rPr>
      </w:pPr>
      <w:r w:rsidRPr="004107C1">
        <w:rPr>
          <w:rFonts w:ascii="Arial" w:hAnsi="Arial" w:eastAsia="MS PGothic" w:cs="Arial"/>
          <w:bCs/>
          <w:color w:val="000000"/>
        </w:rPr>
        <w:t>Education Act 2002 (section 175 (maintained schoo</w:t>
      </w:r>
      <w:r w:rsidR="004107C1">
        <w:rPr>
          <w:rFonts w:ascii="Arial" w:hAnsi="Arial" w:eastAsia="MS PGothic" w:cs="Arial"/>
          <w:bCs/>
          <w:color w:val="000000"/>
        </w:rPr>
        <w:t>l</w:t>
      </w:r>
      <w:r w:rsidRPr="004107C1">
        <w:rPr>
          <w:rFonts w:ascii="Arial" w:hAnsi="Arial" w:eastAsia="MS PGothic" w:cs="Arial"/>
          <w:bCs/>
          <w:color w:val="000000"/>
        </w:rPr>
        <w:t>s)</w:t>
      </w:r>
    </w:p>
    <w:p w:rsidRPr="004107C1" w:rsidR="002D68EE" w:rsidP="002D68EE" w:rsidRDefault="002D68EE" w14:paraId="24B23F14" w14:textId="4A3FF4BF">
      <w:pPr>
        <w:pStyle w:val="ListParagraph"/>
        <w:numPr>
          <w:ilvl w:val="0"/>
          <w:numId w:val="9"/>
        </w:numPr>
        <w:spacing w:line="22" w:lineRule="atLeast"/>
        <w:rPr>
          <w:rFonts w:ascii="Arial" w:hAnsi="Arial" w:eastAsia="MS PGothic" w:cs="Arial"/>
          <w:bCs/>
          <w:color w:val="000000"/>
        </w:rPr>
      </w:pPr>
      <w:r w:rsidRPr="004107C1">
        <w:rPr>
          <w:rFonts w:ascii="Arial" w:hAnsi="Arial" w:eastAsia="MS PGothic" w:cs="Arial"/>
          <w:bCs/>
          <w:color w:val="000000"/>
        </w:rPr>
        <w:t>Education (Independent School Standards) Regulation 2014 (including Academies/Free Schools)</w:t>
      </w:r>
    </w:p>
    <w:p w:rsidRPr="004107C1" w:rsidR="00AC32A1" w:rsidP="38C558AD" w:rsidRDefault="002D68EE" w14:paraId="1732588C" w14:textId="570DE750">
      <w:pPr>
        <w:pStyle w:val="ListParagraph"/>
        <w:numPr>
          <w:ilvl w:val="0"/>
          <w:numId w:val="9"/>
        </w:numPr>
        <w:spacing w:line="22" w:lineRule="atLeast"/>
        <w:rPr>
          <w:rFonts w:ascii="Arial" w:hAnsi="Arial" w:eastAsia="MS PGothic" w:cs="Arial"/>
          <w:color w:val="000000"/>
        </w:rPr>
      </w:pPr>
      <w:r w:rsidRPr="38C558AD">
        <w:rPr>
          <w:rFonts w:ascii="Arial" w:hAnsi="Arial" w:eastAsia="MS PGothic" w:cs="Arial"/>
          <w:color w:val="000000" w:themeColor="text1"/>
        </w:rPr>
        <w:t xml:space="preserve">Education </w:t>
      </w:r>
      <w:r w:rsidRPr="38C558AD" w:rsidR="2C4F13B9">
        <w:rPr>
          <w:rFonts w:ascii="Arial" w:hAnsi="Arial" w:eastAsia="MS PGothic" w:cs="Arial"/>
          <w:color w:val="000000" w:themeColor="text1"/>
        </w:rPr>
        <w:t>Non-Maintained</w:t>
      </w:r>
      <w:r w:rsidRPr="38C558AD">
        <w:rPr>
          <w:rFonts w:ascii="Arial" w:hAnsi="Arial" w:eastAsia="MS PGothic" w:cs="Arial"/>
          <w:color w:val="000000" w:themeColor="text1"/>
        </w:rPr>
        <w:t xml:space="preserve"> Special schools (England) Regulation 201</w:t>
      </w:r>
      <w:r w:rsidRPr="38C558AD" w:rsidR="00D9519A">
        <w:rPr>
          <w:rFonts w:ascii="Arial" w:hAnsi="Arial" w:eastAsia="MS PGothic" w:cs="Arial"/>
          <w:color w:val="000000" w:themeColor="text1"/>
        </w:rPr>
        <w:t>5</w:t>
      </w:r>
    </w:p>
    <w:p w:rsidRPr="004107C1" w:rsidR="00544D5D" w:rsidP="002D68EE" w:rsidRDefault="00AC32A1" w14:paraId="2F68D88E" w14:textId="052710F8">
      <w:pPr>
        <w:pStyle w:val="ListParagraph"/>
        <w:numPr>
          <w:ilvl w:val="0"/>
          <w:numId w:val="9"/>
        </w:numPr>
        <w:spacing w:line="22" w:lineRule="atLeast"/>
        <w:rPr>
          <w:rFonts w:ascii="Arial" w:hAnsi="Arial" w:eastAsia="MS PGothic" w:cs="Arial"/>
          <w:bCs/>
        </w:rPr>
      </w:pPr>
      <w:r w:rsidRPr="004107C1">
        <w:rPr>
          <w:rFonts w:ascii="Arial" w:hAnsi="Arial" w:eastAsia="MS PGothic" w:cs="Arial"/>
          <w:bCs/>
        </w:rPr>
        <w:t>Education and Training (Welfare of Children) Act 2021</w:t>
      </w:r>
    </w:p>
    <w:p w:rsidRPr="004107C1" w:rsidR="00544D5D" w:rsidP="002D68EE" w:rsidRDefault="002D68EE" w14:paraId="50B6F652" w14:textId="55CFCAF6">
      <w:pPr>
        <w:pStyle w:val="ListParagraph"/>
        <w:numPr>
          <w:ilvl w:val="0"/>
          <w:numId w:val="9"/>
        </w:numPr>
        <w:spacing w:line="22" w:lineRule="atLeast"/>
        <w:rPr>
          <w:rFonts w:ascii="Arial" w:hAnsi="Arial" w:eastAsia="MS PGothic" w:cs="Arial"/>
          <w:bCs/>
        </w:rPr>
      </w:pPr>
      <w:r w:rsidRPr="004107C1">
        <w:rPr>
          <w:rFonts w:ascii="Arial" w:hAnsi="Arial" w:eastAsia="MS PGothic" w:cs="Arial"/>
          <w:bCs/>
        </w:rPr>
        <w:t xml:space="preserve">OFSTED </w:t>
      </w:r>
      <w:r w:rsidRPr="004107C1" w:rsidR="007605BE">
        <w:rPr>
          <w:rFonts w:ascii="Arial" w:hAnsi="Arial" w:eastAsia="MS PGothic" w:cs="Arial"/>
          <w:bCs/>
        </w:rPr>
        <w:t xml:space="preserve">School </w:t>
      </w:r>
      <w:r w:rsidRPr="004107C1" w:rsidR="00AC32A1">
        <w:rPr>
          <w:rFonts w:ascii="Arial" w:hAnsi="Arial" w:eastAsia="MS PGothic" w:cs="Arial"/>
          <w:bCs/>
        </w:rPr>
        <w:t>Inspection Handbook, Updated 202</w:t>
      </w:r>
      <w:r w:rsidRPr="004107C1" w:rsidR="00805943">
        <w:rPr>
          <w:rFonts w:ascii="Arial" w:hAnsi="Arial" w:eastAsia="MS PGothic" w:cs="Arial"/>
          <w:bCs/>
        </w:rPr>
        <w:t>3</w:t>
      </w:r>
    </w:p>
    <w:p w:rsidRPr="004107C1" w:rsidR="002D68EE" w:rsidP="00C35EC1" w:rsidRDefault="002E6413" w14:paraId="1614836E" w14:textId="3EFEC7DB">
      <w:pPr>
        <w:pStyle w:val="ListParagraph"/>
        <w:numPr>
          <w:ilvl w:val="0"/>
          <w:numId w:val="9"/>
        </w:numPr>
        <w:rPr>
          <w:rFonts w:ascii="Arial" w:hAnsi="Arial" w:cs="Arial"/>
          <w:bCs/>
        </w:rPr>
      </w:pPr>
      <w:r w:rsidRPr="004107C1">
        <w:rPr>
          <w:rFonts w:ascii="Arial" w:hAnsi="Arial" w:eastAsia="MS PGothic" w:cs="Arial"/>
          <w:bCs/>
          <w:color w:val="000000"/>
        </w:rPr>
        <w:t>Safeguarding Partners</w:t>
      </w:r>
      <w:r w:rsidRPr="004107C1" w:rsidR="002D68EE">
        <w:rPr>
          <w:rFonts w:ascii="Arial" w:hAnsi="Arial" w:eastAsia="MS PGothic" w:cs="Arial"/>
          <w:bCs/>
          <w:color w:val="000000"/>
        </w:rPr>
        <w:t xml:space="preserve"> Section 11 Tool</w:t>
      </w:r>
    </w:p>
    <w:sectPr w:rsidRPr="004107C1" w:rsidR="002D68EE" w:rsidSect="00BB7DD5">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A43" w:rsidP="007605BE" w:rsidRDefault="00397A43" w14:paraId="5E90DBDA" w14:textId="77777777">
      <w:pPr>
        <w:spacing w:after="0" w:line="240" w:lineRule="auto"/>
      </w:pPr>
      <w:r>
        <w:separator/>
      </w:r>
    </w:p>
  </w:endnote>
  <w:endnote w:type="continuationSeparator" w:id="0">
    <w:p w:rsidR="00397A43" w:rsidP="007605BE" w:rsidRDefault="00397A43" w14:paraId="57C835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588175"/>
      <w:docPartObj>
        <w:docPartGallery w:val="Page Numbers (Bottom of Page)"/>
        <w:docPartUnique/>
      </w:docPartObj>
    </w:sdtPr>
    <w:sdtEndPr>
      <w:rPr>
        <w:noProof/>
      </w:rPr>
    </w:sdtEndPr>
    <w:sdtContent>
      <w:p w:rsidR="007605BE" w:rsidRDefault="007605BE" w14:paraId="0B79C14D" w14:textId="77777777">
        <w:pPr>
          <w:pStyle w:val="Footer"/>
          <w:jc w:val="center"/>
        </w:pPr>
        <w:r>
          <w:fldChar w:fldCharType="begin"/>
        </w:r>
        <w:r>
          <w:instrText xml:space="preserve"> PAGE   \* MERGEFORMAT </w:instrText>
        </w:r>
        <w:r>
          <w:fldChar w:fldCharType="separate"/>
        </w:r>
        <w:r w:rsidR="00445A28">
          <w:rPr>
            <w:noProof/>
          </w:rPr>
          <w:t>9</w:t>
        </w:r>
        <w:r>
          <w:rPr>
            <w:noProof/>
          </w:rPr>
          <w:fldChar w:fldCharType="end"/>
        </w:r>
      </w:p>
    </w:sdtContent>
  </w:sdt>
  <w:p w:rsidR="007605BE" w:rsidRDefault="007605BE" w14:paraId="58F962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A43" w:rsidP="007605BE" w:rsidRDefault="00397A43" w14:paraId="2A75F558" w14:textId="77777777">
      <w:pPr>
        <w:spacing w:after="0" w:line="240" w:lineRule="auto"/>
      </w:pPr>
      <w:r>
        <w:separator/>
      </w:r>
    </w:p>
  </w:footnote>
  <w:footnote w:type="continuationSeparator" w:id="0">
    <w:p w:rsidR="00397A43" w:rsidP="007605BE" w:rsidRDefault="00397A43" w14:paraId="07B201AB"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cEptslbzCP1EC" int2:id="7VKuEWKz">
      <int2:state int2:value="Rejected" int2:type="AugLoop_Text_Critique"/>
    </int2:textHash>
    <int2:textHash int2:hashCode="kByidkXaRxGvMx" int2:id="MQHDvIOJ">
      <int2:state int2:value="Rejected" int2:type="AugLoop_Text_Critique"/>
    </int2:textHash>
    <int2:bookmark int2:bookmarkName="_Int_84nT9oY1" int2:invalidationBookmarkName="" int2:hashCode="mkk2OTQKaSk7hv" int2:id="EhPJcGX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4C4"/>
    <w:multiLevelType w:val="hybridMultilevel"/>
    <w:tmpl w:val="F40042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4F5A2B"/>
    <w:multiLevelType w:val="hybridMultilevel"/>
    <w:tmpl w:val="FBF479C0"/>
    <w:lvl w:ilvl="0" w:tplc="1A22105C">
      <w:start w:val="1"/>
      <w:numFmt w:val="bullet"/>
      <w:lvlText w:val="•"/>
      <w:lvlJc w:val="left"/>
      <w:pPr>
        <w:tabs>
          <w:tab w:val="num" w:pos="720"/>
        </w:tabs>
        <w:ind w:left="720" w:hanging="360"/>
      </w:pPr>
      <w:rPr>
        <w:rFonts w:hint="default" w:ascii="Arial" w:hAnsi="Arial"/>
      </w:rPr>
    </w:lvl>
    <w:lvl w:ilvl="1" w:tplc="01DA6E48" w:tentative="1">
      <w:start w:val="1"/>
      <w:numFmt w:val="bullet"/>
      <w:lvlText w:val="•"/>
      <w:lvlJc w:val="left"/>
      <w:pPr>
        <w:tabs>
          <w:tab w:val="num" w:pos="1440"/>
        </w:tabs>
        <w:ind w:left="1440" w:hanging="360"/>
      </w:pPr>
      <w:rPr>
        <w:rFonts w:hint="default" w:ascii="Arial" w:hAnsi="Arial"/>
      </w:rPr>
    </w:lvl>
    <w:lvl w:ilvl="2" w:tplc="63504E52" w:tentative="1">
      <w:start w:val="1"/>
      <w:numFmt w:val="bullet"/>
      <w:lvlText w:val="•"/>
      <w:lvlJc w:val="left"/>
      <w:pPr>
        <w:tabs>
          <w:tab w:val="num" w:pos="2160"/>
        </w:tabs>
        <w:ind w:left="2160" w:hanging="360"/>
      </w:pPr>
      <w:rPr>
        <w:rFonts w:hint="default" w:ascii="Arial" w:hAnsi="Arial"/>
      </w:rPr>
    </w:lvl>
    <w:lvl w:ilvl="3" w:tplc="3014D95A" w:tentative="1">
      <w:start w:val="1"/>
      <w:numFmt w:val="bullet"/>
      <w:lvlText w:val="•"/>
      <w:lvlJc w:val="left"/>
      <w:pPr>
        <w:tabs>
          <w:tab w:val="num" w:pos="2880"/>
        </w:tabs>
        <w:ind w:left="2880" w:hanging="360"/>
      </w:pPr>
      <w:rPr>
        <w:rFonts w:hint="default" w:ascii="Arial" w:hAnsi="Arial"/>
      </w:rPr>
    </w:lvl>
    <w:lvl w:ilvl="4" w:tplc="E23245AA" w:tentative="1">
      <w:start w:val="1"/>
      <w:numFmt w:val="bullet"/>
      <w:lvlText w:val="•"/>
      <w:lvlJc w:val="left"/>
      <w:pPr>
        <w:tabs>
          <w:tab w:val="num" w:pos="3600"/>
        </w:tabs>
        <w:ind w:left="3600" w:hanging="360"/>
      </w:pPr>
      <w:rPr>
        <w:rFonts w:hint="default" w:ascii="Arial" w:hAnsi="Arial"/>
      </w:rPr>
    </w:lvl>
    <w:lvl w:ilvl="5" w:tplc="FF003F0A" w:tentative="1">
      <w:start w:val="1"/>
      <w:numFmt w:val="bullet"/>
      <w:lvlText w:val="•"/>
      <w:lvlJc w:val="left"/>
      <w:pPr>
        <w:tabs>
          <w:tab w:val="num" w:pos="4320"/>
        </w:tabs>
        <w:ind w:left="4320" w:hanging="360"/>
      </w:pPr>
      <w:rPr>
        <w:rFonts w:hint="default" w:ascii="Arial" w:hAnsi="Arial"/>
      </w:rPr>
    </w:lvl>
    <w:lvl w:ilvl="6" w:tplc="D27EBA44" w:tentative="1">
      <w:start w:val="1"/>
      <w:numFmt w:val="bullet"/>
      <w:lvlText w:val="•"/>
      <w:lvlJc w:val="left"/>
      <w:pPr>
        <w:tabs>
          <w:tab w:val="num" w:pos="5040"/>
        </w:tabs>
        <w:ind w:left="5040" w:hanging="360"/>
      </w:pPr>
      <w:rPr>
        <w:rFonts w:hint="default" w:ascii="Arial" w:hAnsi="Arial"/>
      </w:rPr>
    </w:lvl>
    <w:lvl w:ilvl="7" w:tplc="39549E68" w:tentative="1">
      <w:start w:val="1"/>
      <w:numFmt w:val="bullet"/>
      <w:lvlText w:val="•"/>
      <w:lvlJc w:val="left"/>
      <w:pPr>
        <w:tabs>
          <w:tab w:val="num" w:pos="5760"/>
        </w:tabs>
        <w:ind w:left="5760" w:hanging="360"/>
      </w:pPr>
      <w:rPr>
        <w:rFonts w:hint="default" w:ascii="Arial" w:hAnsi="Arial"/>
      </w:rPr>
    </w:lvl>
    <w:lvl w:ilvl="8" w:tplc="8F762B96"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2A8A2A47"/>
    <w:multiLevelType w:val="hybridMultilevel"/>
    <w:tmpl w:val="5FE8CF82"/>
    <w:lvl w:ilvl="0" w:tplc="4EB85CD6">
      <w:start w:val="1"/>
      <w:numFmt w:val="bullet"/>
      <w:lvlText w:val="•"/>
      <w:lvlJc w:val="left"/>
      <w:pPr>
        <w:tabs>
          <w:tab w:val="num" w:pos="720"/>
        </w:tabs>
        <w:ind w:left="720" w:hanging="360"/>
      </w:pPr>
      <w:rPr>
        <w:rFonts w:hint="default" w:ascii="Arial" w:hAnsi="Arial"/>
      </w:rPr>
    </w:lvl>
    <w:lvl w:ilvl="1" w:tplc="D988DA36" w:tentative="1">
      <w:start w:val="1"/>
      <w:numFmt w:val="bullet"/>
      <w:lvlText w:val="•"/>
      <w:lvlJc w:val="left"/>
      <w:pPr>
        <w:tabs>
          <w:tab w:val="num" w:pos="1440"/>
        </w:tabs>
        <w:ind w:left="1440" w:hanging="360"/>
      </w:pPr>
      <w:rPr>
        <w:rFonts w:hint="default" w:ascii="Arial" w:hAnsi="Arial"/>
      </w:rPr>
    </w:lvl>
    <w:lvl w:ilvl="2" w:tplc="F80C78D2" w:tentative="1">
      <w:start w:val="1"/>
      <w:numFmt w:val="bullet"/>
      <w:lvlText w:val="•"/>
      <w:lvlJc w:val="left"/>
      <w:pPr>
        <w:tabs>
          <w:tab w:val="num" w:pos="2160"/>
        </w:tabs>
        <w:ind w:left="2160" w:hanging="360"/>
      </w:pPr>
      <w:rPr>
        <w:rFonts w:hint="default" w:ascii="Arial" w:hAnsi="Arial"/>
      </w:rPr>
    </w:lvl>
    <w:lvl w:ilvl="3" w:tplc="9014DC5C" w:tentative="1">
      <w:start w:val="1"/>
      <w:numFmt w:val="bullet"/>
      <w:lvlText w:val="•"/>
      <w:lvlJc w:val="left"/>
      <w:pPr>
        <w:tabs>
          <w:tab w:val="num" w:pos="2880"/>
        </w:tabs>
        <w:ind w:left="2880" w:hanging="360"/>
      </w:pPr>
      <w:rPr>
        <w:rFonts w:hint="default" w:ascii="Arial" w:hAnsi="Arial"/>
      </w:rPr>
    </w:lvl>
    <w:lvl w:ilvl="4" w:tplc="50A2ED42" w:tentative="1">
      <w:start w:val="1"/>
      <w:numFmt w:val="bullet"/>
      <w:lvlText w:val="•"/>
      <w:lvlJc w:val="left"/>
      <w:pPr>
        <w:tabs>
          <w:tab w:val="num" w:pos="3600"/>
        </w:tabs>
        <w:ind w:left="3600" w:hanging="360"/>
      </w:pPr>
      <w:rPr>
        <w:rFonts w:hint="default" w:ascii="Arial" w:hAnsi="Arial"/>
      </w:rPr>
    </w:lvl>
    <w:lvl w:ilvl="5" w:tplc="AEFEC7A2" w:tentative="1">
      <w:start w:val="1"/>
      <w:numFmt w:val="bullet"/>
      <w:lvlText w:val="•"/>
      <w:lvlJc w:val="left"/>
      <w:pPr>
        <w:tabs>
          <w:tab w:val="num" w:pos="4320"/>
        </w:tabs>
        <w:ind w:left="4320" w:hanging="360"/>
      </w:pPr>
      <w:rPr>
        <w:rFonts w:hint="default" w:ascii="Arial" w:hAnsi="Arial"/>
      </w:rPr>
    </w:lvl>
    <w:lvl w:ilvl="6" w:tplc="17428D50" w:tentative="1">
      <w:start w:val="1"/>
      <w:numFmt w:val="bullet"/>
      <w:lvlText w:val="•"/>
      <w:lvlJc w:val="left"/>
      <w:pPr>
        <w:tabs>
          <w:tab w:val="num" w:pos="5040"/>
        </w:tabs>
        <w:ind w:left="5040" w:hanging="360"/>
      </w:pPr>
      <w:rPr>
        <w:rFonts w:hint="default" w:ascii="Arial" w:hAnsi="Arial"/>
      </w:rPr>
    </w:lvl>
    <w:lvl w:ilvl="7" w:tplc="C1A20590" w:tentative="1">
      <w:start w:val="1"/>
      <w:numFmt w:val="bullet"/>
      <w:lvlText w:val="•"/>
      <w:lvlJc w:val="left"/>
      <w:pPr>
        <w:tabs>
          <w:tab w:val="num" w:pos="5760"/>
        </w:tabs>
        <w:ind w:left="5760" w:hanging="360"/>
      </w:pPr>
      <w:rPr>
        <w:rFonts w:hint="default" w:ascii="Arial" w:hAnsi="Arial"/>
      </w:rPr>
    </w:lvl>
    <w:lvl w:ilvl="8" w:tplc="A9187C5C"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498C3701"/>
    <w:multiLevelType w:val="hybridMultilevel"/>
    <w:tmpl w:val="C2582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9C5243E"/>
    <w:multiLevelType w:val="hybridMultilevel"/>
    <w:tmpl w:val="16949862"/>
    <w:lvl w:ilvl="0" w:tplc="9098A626">
      <w:start w:val="1"/>
      <w:numFmt w:val="bullet"/>
      <w:lvlText w:val="•"/>
      <w:lvlJc w:val="left"/>
      <w:pPr>
        <w:tabs>
          <w:tab w:val="num" w:pos="720"/>
        </w:tabs>
        <w:ind w:left="720" w:hanging="360"/>
      </w:pPr>
      <w:rPr>
        <w:rFonts w:hint="default" w:ascii="Arial" w:hAnsi="Arial"/>
      </w:rPr>
    </w:lvl>
    <w:lvl w:ilvl="1" w:tplc="9F925098" w:tentative="1">
      <w:start w:val="1"/>
      <w:numFmt w:val="bullet"/>
      <w:lvlText w:val="•"/>
      <w:lvlJc w:val="left"/>
      <w:pPr>
        <w:tabs>
          <w:tab w:val="num" w:pos="1440"/>
        </w:tabs>
        <w:ind w:left="1440" w:hanging="360"/>
      </w:pPr>
      <w:rPr>
        <w:rFonts w:hint="default" w:ascii="Arial" w:hAnsi="Arial"/>
      </w:rPr>
    </w:lvl>
    <w:lvl w:ilvl="2" w:tplc="4F68DBB8" w:tentative="1">
      <w:start w:val="1"/>
      <w:numFmt w:val="bullet"/>
      <w:lvlText w:val="•"/>
      <w:lvlJc w:val="left"/>
      <w:pPr>
        <w:tabs>
          <w:tab w:val="num" w:pos="2160"/>
        </w:tabs>
        <w:ind w:left="2160" w:hanging="360"/>
      </w:pPr>
      <w:rPr>
        <w:rFonts w:hint="default" w:ascii="Arial" w:hAnsi="Arial"/>
      </w:rPr>
    </w:lvl>
    <w:lvl w:ilvl="3" w:tplc="AACCE042" w:tentative="1">
      <w:start w:val="1"/>
      <w:numFmt w:val="bullet"/>
      <w:lvlText w:val="•"/>
      <w:lvlJc w:val="left"/>
      <w:pPr>
        <w:tabs>
          <w:tab w:val="num" w:pos="2880"/>
        </w:tabs>
        <w:ind w:left="2880" w:hanging="360"/>
      </w:pPr>
      <w:rPr>
        <w:rFonts w:hint="default" w:ascii="Arial" w:hAnsi="Arial"/>
      </w:rPr>
    </w:lvl>
    <w:lvl w:ilvl="4" w:tplc="C69240F4" w:tentative="1">
      <w:start w:val="1"/>
      <w:numFmt w:val="bullet"/>
      <w:lvlText w:val="•"/>
      <w:lvlJc w:val="left"/>
      <w:pPr>
        <w:tabs>
          <w:tab w:val="num" w:pos="3600"/>
        </w:tabs>
        <w:ind w:left="3600" w:hanging="360"/>
      </w:pPr>
      <w:rPr>
        <w:rFonts w:hint="default" w:ascii="Arial" w:hAnsi="Arial"/>
      </w:rPr>
    </w:lvl>
    <w:lvl w:ilvl="5" w:tplc="3A5AFCEC" w:tentative="1">
      <w:start w:val="1"/>
      <w:numFmt w:val="bullet"/>
      <w:lvlText w:val="•"/>
      <w:lvlJc w:val="left"/>
      <w:pPr>
        <w:tabs>
          <w:tab w:val="num" w:pos="4320"/>
        </w:tabs>
        <w:ind w:left="4320" w:hanging="360"/>
      </w:pPr>
      <w:rPr>
        <w:rFonts w:hint="default" w:ascii="Arial" w:hAnsi="Arial"/>
      </w:rPr>
    </w:lvl>
    <w:lvl w:ilvl="6" w:tplc="96C2F776" w:tentative="1">
      <w:start w:val="1"/>
      <w:numFmt w:val="bullet"/>
      <w:lvlText w:val="•"/>
      <w:lvlJc w:val="left"/>
      <w:pPr>
        <w:tabs>
          <w:tab w:val="num" w:pos="5040"/>
        </w:tabs>
        <w:ind w:left="5040" w:hanging="360"/>
      </w:pPr>
      <w:rPr>
        <w:rFonts w:hint="default" w:ascii="Arial" w:hAnsi="Arial"/>
      </w:rPr>
    </w:lvl>
    <w:lvl w:ilvl="7" w:tplc="02BC5CB6" w:tentative="1">
      <w:start w:val="1"/>
      <w:numFmt w:val="bullet"/>
      <w:lvlText w:val="•"/>
      <w:lvlJc w:val="left"/>
      <w:pPr>
        <w:tabs>
          <w:tab w:val="num" w:pos="5760"/>
        </w:tabs>
        <w:ind w:left="5760" w:hanging="360"/>
      </w:pPr>
      <w:rPr>
        <w:rFonts w:hint="default" w:ascii="Arial" w:hAnsi="Arial"/>
      </w:rPr>
    </w:lvl>
    <w:lvl w:ilvl="8" w:tplc="22707838"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5A7F0376"/>
    <w:multiLevelType w:val="hybridMultilevel"/>
    <w:tmpl w:val="C4A8E670"/>
    <w:lvl w:ilvl="0" w:tplc="FF6EE17A">
      <w:start w:val="1"/>
      <w:numFmt w:val="bullet"/>
      <w:lvlText w:val="•"/>
      <w:lvlJc w:val="left"/>
      <w:pPr>
        <w:tabs>
          <w:tab w:val="num" w:pos="720"/>
        </w:tabs>
        <w:ind w:left="720" w:hanging="360"/>
      </w:pPr>
      <w:rPr>
        <w:rFonts w:hint="default" w:ascii="Arial" w:hAnsi="Arial"/>
      </w:rPr>
    </w:lvl>
    <w:lvl w:ilvl="1" w:tplc="BDC4A72E" w:tentative="1">
      <w:start w:val="1"/>
      <w:numFmt w:val="bullet"/>
      <w:lvlText w:val="•"/>
      <w:lvlJc w:val="left"/>
      <w:pPr>
        <w:tabs>
          <w:tab w:val="num" w:pos="1440"/>
        </w:tabs>
        <w:ind w:left="1440" w:hanging="360"/>
      </w:pPr>
      <w:rPr>
        <w:rFonts w:hint="default" w:ascii="Arial" w:hAnsi="Arial"/>
      </w:rPr>
    </w:lvl>
    <w:lvl w:ilvl="2" w:tplc="258E243A" w:tentative="1">
      <w:start w:val="1"/>
      <w:numFmt w:val="bullet"/>
      <w:lvlText w:val="•"/>
      <w:lvlJc w:val="left"/>
      <w:pPr>
        <w:tabs>
          <w:tab w:val="num" w:pos="2160"/>
        </w:tabs>
        <w:ind w:left="2160" w:hanging="360"/>
      </w:pPr>
      <w:rPr>
        <w:rFonts w:hint="default" w:ascii="Arial" w:hAnsi="Arial"/>
      </w:rPr>
    </w:lvl>
    <w:lvl w:ilvl="3" w:tplc="44E2EB64" w:tentative="1">
      <w:start w:val="1"/>
      <w:numFmt w:val="bullet"/>
      <w:lvlText w:val="•"/>
      <w:lvlJc w:val="left"/>
      <w:pPr>
        <w:tabs>
          <w:tab w:val="num" w:pos="2880"/>
        </w:tabs>
        <w:ind w:left="2880" w:hanging="360"/>
      </w:pPr>
      <w:rPr>
        <w:rFonts w:hint="default" w:ascii="Arial" w:hAnsi="Arial"/>
      </w:rPr>
    </w:lvl>
    <w:lvl w:ilvl="4" w:tplc="FF285EC4" w:tentative="1">
      <w:start w:val="1"/>
      <w:numFmt w:val="bullet"/>
      <w:lvlText w:val="•"/>
      <w:lvlJc w:val="left"/>
      <w:pPr>
        <w:tabs>
          <w:tab w:val="num" w:pos="3600"/>
        </w:tabs>
        <w:ind w:left="3600" w:hanging="360"/>
      </w:pPr>
      <w:rPr>
        <w:rFonts w:hint="default" w:ascii="Arial" w:hAnsi="Arial"/>
      </w:rPr>
    </w:lvl>
    <w:lvl w:ilvl="5" w:tplc="0F429B28" w:tentative="1">
      <w:start w:val="1"/>
      <w:numFmt w:val="bullet"/>
      <w:lvlText w:val="•"/>
      <w:lvlJc w:val="left"/>
      <w:pPr>
        <w:tabs>
          <w:tab w:val="num" w:pos="4320"/>
        </w:tabs>
        <w:ind w:left="4320" w:hanging="360"/>
      </w:pPr>
      <w:rPr>
        <w:rFonts w:hint="default" w:ascii="Arial" w:hAnsi="Arial"/>
      </w:rPr>
    </w:lvl>
    <w:lvl w:ilvl="6" w:tplc="E38E5B36" w:tentative="1">
      <w:start w:val="1"/>
      <w:numFmt w:val="bullet"/>
      <w:lvlText w:val="•"/>
      <w:lvlJc w:val="left"/>
      <w:pPr>
        <w:tabs>
          <w:tab w:val="num" w:pos="5040"/>
        </w:tabs>
        <w:ind w:left="5040" w:hanging="360"/>
      </w:pPr>
      <w:rPr>
        <w:rFonts w:hint="default" w:ascii="Arial" w:hAnsi="Arial"/>
      </w:rPr>
    </w:lvl>
    <w:lvl w:ilvl="7" w:tplc="9904A934" w:tentative="1">
      <w:start w:val="1"/>
      <w:numFmt w:val="bullet"/>
      <w:lvlText w:val="•"/>
      <w:lvlJc w:val="left"/>
      <w:pPr>
        <w:tabs>
          <w:tab w:val="num" w:pos="5760"/>
        </w:tabs>
        <w:ind w:left="5760" w:hanging="360"/>
      </w:pPr>
      <w:rPr>
        <w:rFonts w:hint="default" w:ascii="Arial" w:hAnsi="Arial"/>
      </w:rPr>
    </w:lvl>
    <w:lvl w:ilvl="8" w:tplc="A62C8D1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5CA576AE"/>
    <w:multiLevelType w:val="hybridMultilevel"/>
    <w:tmpl w:val="2708C158"/>
    <w:lvl w:ilvl="0" w:tplc="04EE8D62">
      <w:start w:val="1"/>
      <w:numFmt w:val="decimal"/>
      <w:lvlText w:val="%1."/>
      <w:lvlJc w:val="left"/>
      <w:pPr>
        <w:tabs>
          <w:tab w:val="num" w:pos="360"/>
        </w:tabs>
        <w:ind w:left="360" w:hanging="360"/>
      </w:pPr>
      <w:rPr>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61B2860"/>
    <w:multiLevelType w:val="hybridMultilevel"/>
    <w:tmpl w:val="29006498"/>
    <w:lvl w:ilvl="0" w:tplc="794A9A42">
      <w:start w:val="1"/>
      <w:numFmt w:val="bullet"/>
      <w:lvlText w:val="•"/>
      <w:lvlJc w:val="left"/>
      <w:pPr>
        <w:tabs>
          <w:tab w:val="num" w:pos="720"/>
        </w:tabs>
        <w:ind w:left="720" w:hanging="360"/>
      </w:pPr>
      <w:rPr>
        <w:rFonts w:hint="default" w:ascii="Arial" w:hAnsi="Arial"/>
      </w:rPr>
    </w:lvl>
    <w:lvl w:ilvl="1" w:tplc="7A2A0C28" w:tentative="1">
      <w:start w:val="1"/>
      <w:numFmt w:val="bullet"/>
      <w:lvlText w:val="•"/>
      <w:lvlJc w:val="left"/>
      <w:pPr>
        <w:tabs>
          <w:tab w:val="num" w:pos="1440"/>
        </w:tabs>
        <w:ind w:left="1440" w:hanging="360"/>
      </w:pPr>
      <w:rPr>
        <w:rFonts w:hint="default" w:ascii="Arial" w:hAnsi="Arial"/>
      </w:rPr>
    </w:lvl>
    <w:lvl w:ilvl="2" w:tplc="972A9DF2" w:tentative="1">
      <w:start w:val="1"/>
      <w:numFmt w:val="bullet"/>
      <w:lvlText w:val="•"/>
      <w:lvlJc w:val="left"/>
      <w:pPr>
        <w:tabs>
          <w:tab w:val="num" w:pos="2160"/>
        </w:tabs>
        <w:ind w:left="2160" w:hanging="360"/>
      </w:pPr>
      <w:rPr>
        <w:rFonts w:hint="default" w:ascii="Arial" w:hAnsi="Arial"/>
      </w:rPr>
    </w:lvl>
    <w:lvl w:ilvl="3" w:tplc="B9207352" w:tentative="1">
      <w:start w:val="1"/>
      <w:numFmt w:val="bullet"/>
      <w:lvlText w:val="•"/>
      <w:lvlJc w:val="left"/>
      <w:pPr>
        <w:tabs>
          <w:tab w:val="num" w:pos="2880"/>
        </w:tabs>
        <w:ind w:left="2880" w:hanging="360"/>
      </w:pPr>
      <w:rPr>
        <w:rFonts w:hint="default" w:ascii="Arial" w:hAnsi="Arial"/>
      </w:rPr>
    </w:lvl>
    <w:lvl w:ilvl="4" w:tplc="A740EB74" w:tentative="1">
      <w:start w:val="1"/>
      <w:numFmt w:val="bullet"/>
      <w:lvlText w:val="•"/>
      <w:lvlJc w:val="left"/>
      <w:pPr>
        <w:tabs>
          <w:tab w:val="num" w:pos="3600"/>
        </w:tabs>
        <w:ind w:left="3600" w:hanging="360"/>
      </w:pPr>
      <w:rPr>
        <w:rFonts w:hint="default" w:ascii="Arial" w:hAnsi="Arial"/>
      </w:rPr>
    </w:lvl>
    <w:lvl w:ilvl="5" w:tplc="71C659DA" w:tentative="1">
      <w:start w:val="1"/>
      <w:numFmt w:val="bullet"/>
      <w:lvlText w:val="•"/>
      <w:lvlJc w:val="left"/>
      <w:pPr>
        <w:tabs>
          <w:tab w:val="num" w:pos="4320"/>
        </w:tabs>
        <w:ind w:left="4320" w:hanging="360"/>
      </w:pPr>
      <w:rPr>
        <w:rFonts w:hint="default" w:ascii="Arial" w:hAnsi="Arial"/>
      </w:rPr>
    </w:lvl>
    <w:lvl w:ilvl="6" w:tplc="58CA9DE6" w:tentative="1">
      <w:start w:val="1"/>
      <w:numFmt w:val="bullet"/>
      <w:lvlText w:val="•"/>
      <w:lvlJc w:val="left"/>
      <w:pPr>
        <w:tabs>
          <w:tab w:val="num" w:pos="5040"/>
        </w:tabs>
        <w:ind w:left="5040" w:hanging="360"/>
      </w:pPr>
      <w:rPr>
        <w:rFonts w:hint="default" w:ascii="Arial" w:hAnsi="Arial"/>
      </w:rPr>
    </w:lvl>
    <w:lvl w:ilvl="7" w:tplc="17A6BE4C" w:tentative="1">
      <w:start w:val="1"/>
      <w:numFmt w:val="bullet"/>
      <w:lvlText w:val="•"/>
      <w:lvlJc w:val="left"/>
      <w:pPr>
        <w:tabs>
          <w:tab w:val="num" w:pos="5760"/>
        </w:tabs>
        <w:ind w:left="5760" w:hanging="360"/>
      </w:pPr>
      <w:rPr>
        <w:rFonts w:hint="default" w:ascii="Arial" w:hAnsi="Arial"/>
      </w:rPr>
    </w:lvl>
    <w:lvl w:ilvl="8" w:tplc="019E86A6" w:tentative="1">
      <w:start w:val="1"/>
      <w:numFmt w:val="bullet"/>
      <w:lvlText w:val="•"/>
      <w:lvlJc w:val="left"/>
      <w:pPr>
        <w:tabs>
          <w:tab w:val="num" w:pos="6480"/>
        </w:tabs>
        <w:ind w:left="6480" w:hanging="360"/>
      </w:pPr>
      <w:rPr>
        <w:rFonts w:hint="default" w:ascii="Arial" w:hAnsi="Arial"/>
      </w:rPr>
    </w:lvl>
  </w:abstractNum>
  <w:num w:numId="1" w16cid:durableId="1128939905">
    <w:abstractNumId w:val="2"/>
  </w:num>
  <w:num w:numId="2" w16cid:durableId="1026953797">
    <w:abstractNumId w:val="4"/>
  </w:num>
  <w:num w:numId="3" w16cid:durableId="160005832">
    <w:abstractNumId w:val="7"/>
  </w:num>
  <w:num w:numId="4" w16cid:durableId="1502742018">
    <w:abstractNumId w:val="1"/>
  </w:num>
  <w:num w:numId="5" w16cid:durableId="1610351126">
    <w:abstractNumId w:val="5"/>
  </w:num>
  <w:num w:numId="6" w16cid:durableId="1269118396">
    <w:abstractNumId w:val="6"/>
  </w:num>
  <w:num w:numId="7" w16cid:durableId="1000161355">
    <w:abstractNumId w:val="0"/>
  </w:num>
  <w:num w:numId="8" w16cid:durableId="1766613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3352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22"/>
    <w:rsid w:val="000645F8"/>
    <w:rsid w:val="00077473"/>
    <w:rsid w:val="000934ED"/>
    <w:rsid w:val="000B6B12"/>
    <w:rsid w:val="000E2231"/>
    <w:rsid w:val="001142ED"/>
    <w:rsid w:val="001459FD"/>
    <w:rsid w:val="00147EEE"/>
    <w:rsid w:val="001843A1"/>
    <w:rsid w:val="001904C7"/>
    <w:rsid w:val="00195486"/>
    <w:rsid w:val="001C4EB8"/>
    <w:rsid w:val="00230FBB"/>
    <w:rsid w:val="0026495B"/>
    <w:rsid w:val="00267901"/>
    <w:rsid w:val="00276910"/>
    <w:rsid w:val="002D2769"/>
    <w:rsid w:val="002D6630"/>
    <w:rsid w:val="002D68EE"/>
    <w:rsid w:val="002E04BD"/>
    <w:rsid w:val="002E6413"/>
    <w:rsid w:val="002F5610"/>
    <w:rsid w:val="00302790"/>
    <w:rsid w:val="00342E45"/>
    <w:rsid w:val="00343C49"/>
    <w:rsid w:val="00343C57"/>
    <w:rsid w:val="00353699"/>
    <w:rsid w:val="00395CBB"/>
    <w:rsid w:val="00397A43"/>
    <w:rsid w:val="003A3AD6"/>
    <w:rsid w:val="003C30FF"/>
    <w:rsid w:val="003D7E1D"/>
    <w:rsid w:val="003F6933"/>
    <w:rsid w:val="004029BA"/>
    <w:rsid w:val="004107C1"/>
    <w:rsid w:val="00412A5F"/>
    <w:rsid w:val="00425499"/>
    <w:rsid w:val="00444388"/>
    <w:rsid w:val="00445A28"/>
    <w:rsid w:val="004B45AF"/>
    <w:rsid w:val="004C517C"/>
    <w:rsid w:val="004C7AC0"/>
    <w:rsid w:val="004D27AE"/>
    <w:rsid w:val="00544D5D"/>
    <w:rsid w:val="005511FB"/>
    <w:rsid w:val="00572C80"/>
    <w:rsid w:val="00592A80"/>
    <w:rsid w:val="005A6612"/>
    <w:rsid w:val="005B1AD2"/>
    <w:rsid w:val="005D61DB"/>
    <w:rsid w:val="005F46A1"/>
    <w:rsid w:val="006A7D5D"/>
    <w:rsid w:val="006B1BA7"/>
    <w:rsid w:val="006D256C"/>
    <w:rsid w:val="006F072B"/>
    <w:rsid w:val="006F300C"/>
    <w:rsid w:val="006F67DD"/>
    <w:rsid w:val="0071757B"/>
    <w:rsid w:val="00757FF3"/>
    <w:rsid w:val="007605BE"/>
    <w:rsid w:val="00763920"/>
    <w:rsid w:val="00797BCD"/>
    <w:rsid w:val="007B0D4F"/>
    <w:rsid w:val="007D1477"/>
    <w:rsid w:val="007F1848"/>
    <w:rsid w:val="00805943"/>
    <w:rsid w:val="00826D83"/>
    <w:rsid w:val="00832272"/>
    <w:rsid w:val="008340CC"/>
    <w:rsid w:val="0085482D"/>
    <w:rsid w:val="008874FC"/>
    <w:rsid w:val="00887F67"/>
    <w:rsid w:val="008E0F0A"/>
    <w:rsid w:val="008F26B0"/>
    <w:rsid w:val="00924473"/>
    <w:rsid w:val="0093251B"/>
    <w:rsid w:val="00933C1F"/>
    <w:rsid w:val="00947CC8"/>
    <w:rsid w:val="00956983"/>
    <w:rsid w:val="00961771"/>
    <w:rsid w:val="0099728D"/>
    <w:rsid w:val="009B198B"/>
    <w:rsid w:val="009B5F4C"/>
    <w:rsid w:val="009D22CA"/>
    <w:rsid w:val="009D4B67"/>
    <w:rsid w:val="009E0862"/>
    <w:rsid w:val="00A14CAF"/>
    <w:rsid w:val="00A178F1"/>
    <w:rsid w:val="00A7264E"/>
    <w:rsid w:val="00A775E9"/>
    <w:rsid w:val="00A80BD9"/>
    <w:rsid w:val="00A84088"/>
    <w:rsid w:val="00AC32A1"/>
    <w:rsid w:val="00AC6C89"/>
    <w:rsid w:val="00AD50F8"/>
    <w:rsid w:val="00AE27F5"/>
    <w:rsid w:val="00B11F22"/>
    <w:rsid w:val="00B22D70"/>
    <w:rsid w:val="00B356DB"/>
    <w:rsid w:val="00B520A2"/>
    <w:rsid w:val="00B53AEF"/>
    <w:rsid w:val="00B9727E"/>
    <w:rsid w:val="00BB7DD5"/>
    <w:rsid w:val="00BC68E7"/>
    <w:rsid w:val="00BD471B"/>
    <w:rsid w:val="00BF556A"/>
    <w:rsid w:val="00C00F39"/>
    <w:rsid w:val="00C1483B"/>
    <w:rsid w:val="00C35EC1"/>
    <w:rsid w:val="00C44D74"/>
    <w:rsid w:val="00C714C1"/>
    <w:rsid w:val="00C773C4"/>
    <w:rsid w:val="00C8093B"/>
    <w:rsid w:val="00CA3C21"/>
    <w:rsid w:val="00CD7B84"/>
    <w:rsid w:val="00CE0CD3"/>
    <w:rsid w:val="00CE62F3"/>
    <w:rsid w:val="00CF10DF"/>
    <w:rsid w:val="00D0199C"/>
    <w:rsid w:val="00D21CC6"/>
    <w:rsid w:val="00D2678A"/>
    <w:rsid w:val="00D27687"/>
    <w:rsid w:val="00D3159D"/>
    <w:rsid w:val="00D4042D"/>
    <w:rsid w:val="00D494D7"/>
    <w:rsid w:val="00D9519A"/>
    <w:rsid w:val="00DA627C"/>
    <w:rsid w:val="00DB30EC"/>
    <w:rsid w:val="00DC3542"/>
    <w:rsid w:val="00DD4A82"/>
    <w:rsid w:val="00DE38D9"/>
    <w:rsid w:val="00DF62AB"/>
    <w:rsid w:val="00E15732"/>
    <w:rsid w:val="00E33C76"/>
    <w:rsid w:val="00E64B43"/>
    <w:rsid w:val="00E82931"/>
    <w:rsid w:val="00E8299E"/>
    <w:rsid w:val="00E83597"/>
    <w:rsid w:val="00E94EB7"/>
    <w:rsid w:val="00EE0F29"/>
    <w:rsid w:val="00EF30C0"/>
    <w:rsid w:val="00F142E7"/>
    <w:rsid w:val="00F16D76"/>
    <w:rsid w:val="00F37A3B"/>
    <w:rsid w:val="00F41D5D"/>
    <w:rsid w:val="00F646BB"/>
    <w:rsid w:val="00F75B2F"/>
    <w:rsid w:val="00F81ED6"/>
    <w:rsid w:val="00FF11D1"/>
    <w:rsid w:val="055C922E"/>
    <w:rsid w:val="061A788C"/>
    <w:rsid w:val="07A06533"/>
    <w:rsid w:val="09E9DE74"/>
    <w:rsid w:val="153342E8"/>
    <w:rsid w:val="176CA703"/>
    <w:rsid w:val="17E765C9"/>
    <w:rsid w:val="1BCB4384"/>
    <w:rsid w:val="1DC6A871"/>
    <w:rsid w:val="1F6278D2"/>
    <w:rsid w:val="22D0100F"/>
    <w:rsid w:val="2447BF67"/>
    <w:rsid w:val="27648680"/>
    <w:rsid w:val="28F402E6"/>
    <w:rsid w:val="2A3937AB"/>
    <w:rsid w:val="2C4F13B9"/>
    <w:rsid w:val="2F78272F"/>
    <w:rsid w:val="32C3B85E"/>
    <w:rsid w:val="3516CCD7"/>
    <w:rsid w:val="37DFA519"/>
    <w:rsid w:val="37E8EB57"/>
    <w:rsid w:val="382DADB0"/>
    <w:rsid w:val="386E8A00"/>
    <w:rsid w:val="38C558AD"/>
    <w:rsid w:val="38F4267C"/>
    <w:rsid w:val="3A3D7F07"/>
    <w:rsid w:val="3BB3B98A"/>
    <w:rsid w:val="3D1DFFB7"/>
    <w:rsid w:val="3D31BA3A"/>
    <w:rsid w:val="3E07D9B7"/>
    <w:rsid w:val="3F1B71D4"/>
    <w:rsid w:val="40B7E6BC"/>
    <w:rsid w:val="424C13C3"/>
    <w:rsid w:val="44B89EC0"/>
    <w:rsid w:val="461509D0"/>
    <w:rsid w:val="486123C1"/>
    <w:rsid w:val="48F0AD19"/>
    <w:rsid w:val="4B06885F"/>
    <w:rsid w:val="4CE7C9D3"/>
    <w:rsid w:val="4D39EFD6"/>
    <w:rsid w:val="50255891"/>
    <w:rsid w:val="503C841F"/>
    <w:rsid w:val="50876C4C"/>
    <w:rsid w:val="53601C55"/>
    <w:rsid w:val="550725F4"/>
    <w:rsid w:val="561CEDE8"/>
    <w:rsid w:val="564192E4"/>
    <w:rsid w:val="56944266"/>
    <w:rsid w:val="5B593397"/>
    <w:rsid w:val="5C6EAF3C"/>
    <w:rsid w:val="5EEAB715"/>
    <w:rsid w:val="61C8FD8C"/>
    <w:rsid w:val="62414A7C"/>
    <w:rsid w:val="62FD41AE"/>
    <w:rsid w:val="631EF753"/>
    <w:rsid w:val="63778693"/>
    <w:rsid w:val="67CD2A59"/>
    <w:rsid w:val="6A2D714A"/>
    <w:rsid w:val="6C103CFA"/>
    <w:rsid w:val="6CBADD53"/>
    <w:rsid w:val="6D5E1CFC"/>
    <w:rsid w:val="703F3D70"/>
    <w:rsid w:val="70E3BC53"/>
    <w:rsid w:val="71CBBD81"/>
    <w:rsid w:val="73CEC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1160"/>
  <w15:docId w15:val="{2F9E5882-BDFA-4760-9494-F7491720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D2678A"/>
    <w:pPr>
      <w:keepNext/>
      <w:spacing w:after="0" w:line="240" w:lineRule="auto"/>
      <w:outlineLvl w:val="0"/>
    </w:pPr>
    <w:rPr>
      <w:rFonts w:ascii="Arial" w:hAnsi="Arial" w:eastAsia="Times New Roman" w:cs="Arial"/>
      <w:b/>
      <w:bCs/>
      <w:sz w:val="24"/>
      <w:szCs w:val="24"/>
    </w:rPr>
  </w:style>
  <w:style w:type="paragraph" w:styleId="Heading2">
    <w:name w:val="heading 2"/>
    <w:basedOn w:val="Normal"/>
    <w:next w:val="Normal"/>
    <w:link w:val="Heading2Char"/>
    <w:uiPriority w:val="9"/>
    <w:unhideWhenUsed/>
    <w:qFormat/>
    <w:rsid w:val="008F26B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F46A1"/>
    <w:pPr>
      <w:spacing w:before="100" w:beforeAutospacing="1" w:after="100" w:afterAutospacing="1" w:line="240" w:lineRule="auto"/>
    </w:pPr>
    <w:rPr>
      <w:rFonts w:ascii="Times New Roman" w:hAnsi="Times New Roman" w:cs="Times New Roman" w:eastAsiaTheme="minorEastAsia"/>
      <w:sz w:val="24"/>
      <w:szCs w:val="24"/>
      <w:lang w:eastAsia="en-GB"/>
    </w:rPr>
  </w:style>
  <w:style w:type="paragraph" w:styleId="ListParagraph">
    <w:name w:val="List Paragraph"/>
    <w:basedOn w:val="Normal"/>
    <w:uiPriority w:val="34"/>
    <w:qFormat/>
    <w:rsid w:val="00DE38D9"/>
    <w:pPr>
      <w:spacing w:after="0" w:line="240" w:lineRule="auto"/>
      <w:ind w:left="720"/>
      <w:contextualSpacing/>
    </w:pPr>
    <w:rPr>
      <w:rFonts w:ascii="Times New Roman" w:hAnsi="Times New Roman" w:eastAsia="Times New Roman" w:cs="Times New Roman"/>
      <w:sz w:val="24"/>
      <w:szCs w:val="24"/>
      <w:lang w:eastAsia="en-GB"/>
    </w:rPr>
  </w:style>
  <w:style w:type="character" w:styleId="Hyperlink">
    <w:name w:val="Hyperlink"/>
    <w:basedOn w:val="DefaultParagraphFont"/>
    <w:uiPriority w:val="99"/>
    <w:rsid w:val="002D68EE"/>
    <w:rPr>
      <w:color w:val="0000FF"/>
      <w:u w:val="single"/>
    </w:rPr>
  </w:style>
  <w:style w:type="paragraph" w:styleId="Header">
    <w:name w:val="header"/>
    <w:basedOn w:val="Normal"/>
    <w:link w:val="HeaderChar"/>
    <w:uiPriority w:val="99"/>
    <w:unhideWhenUsed/>
    <w:rsid w:val="007605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7605BE"/>
  </w:style>
  <w:style w:type="paragraph" w:styleId="Footer">
    <w:name w:val="footer"/>
    <w:basedOn w:val="Normal"/>
    <w:link w:val="FooterChar"/>
    <w:uiPriority w:val="99"/>
    <w:unhideWhenUsed/>
    <w:rsid w:val="007605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605BE"/>
  </w:style>
  <w:style w:type="paragraph" w:styleId="Default" w:customStyle="1">
    <w:name w:val="Default"/>
    <w:rsid w:val="00CD7B84"/>
    <w:pPr>
      <w:autoSpaceDE w:val="0"/>
      <w:autoSpaceDN w:val="0"/>
      <w:adjustRightInd w:val="0"/>
      <w:spacing w:after="0" w:line="240" w:lineRule="auto"/>
    </w:pPr>
    <w:rPr>
      <w:rFonts w:ascii="Arial" w:hAnsi="Arial" w:eastAsia="Times New Roman" w:cs="Arial"/>
      <w:color w:val="000000"/>
      <w:sz w:val="24"/>
      <w:szCs w:val="24"/>
      <w:lang w:val="en-US"/>
    </w:rPr>
  </w:style>
  <w:style w:type="character" w:styleId="Heading1Char" w:customStyle="1">
    <w:name w:val="Heading 1 Char"/>
    <w:basedOn w:val="DefaultParagraphFont"/>
    <w:link w:val="Heading1"/>
    <w:rsid w:val="00D2678A"/>
    <w:rPr>
      <w:rFonts w:ascii="Arial" w:hAnsi="Arial" w:eastAsia="Times New Roman" w:cs="Arial"/>
      <w:b/>
      <w:bCs/>
      <w:sz w:val="24"/>
      <w:szCs w:val="24"/>
    </w:rPr>
  </w:style>
  <w:style w:type="paragraph" w:styleId="Title">
    <w:name w:val="Title"/>
    <w:basedOn w:val="Normal"/>
    <w:next w:val="Normal"/>
    <w:link w:val="TitleChar"/>
    <w:uiPriority w:val="10"/>
    <w:qFormat/>
    <w:rsid w:val="008F26B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26B0"/>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8F26B0"/>
    <w:rPr>
      <w:rFonts w:asciiTheme="majorHAnsi" w:hAnsiTheme="majorHAnsi" w:eastAsiaTheme="majorEastAsia" w:cstheme="majorBidi"/>
      <w:color w:val="2E74B5" w:themeColor="accent1" w:themeShade="BF"/>
      <w:sz w:val="26"/>
      <w:szCs w:val="26"/>
    </w:rPr>
  </w:style>
  <w:style w:type="paragraph" w:styleId="NoSpacing">
    <w:name w:val="No Spacing"/>
    <w:basedOn w:val="Normal"/>
    <w:link w:val="NoSpacingChar"/>
    <w:uiPriority w:val="1"/>
    <w:qFormat/>
    <w:rsid w:val="009B198B"/>
    <w:pPr>
      <w:spacing w:after="0" w:line="240" w:lineRule="auto"/>
    </w:pPr>
    <w:rPr>
      <w:rFonts w:ascii="Calibri" w:hAnsi="Calibri" w:eastAsia="Times New Roman" w:cs="Times New Roman"/>
      <w:sz w:val="20"/>
      <w:szCs w:val="20"/>
    </w:rPr>
  </w:style>
  <w:style w:type="character" w:styleId="NoSpacingChar" w:customStyle="1">
    <w:name w:val="No Spacing Char"/>
    <w:link w:val="NoSpacing"/>
    <w:uiPriority w:val="1"/>
    <w:rsid w:val="009B198B"/>
    <w:rPr>
      <w:rFonts w:ascii="Calibri" w:hAnsi="Calibri" w:eastAsia="Times New Roman" w:cs="Times New Roman"/>
      <w:sz w:val="20"/>
      <w:szCs w:val="20"/>
    </w:rPr>
  </w:style>
  <w:style w:type="table" w:styleId="TableGrid">
    <w:name w:val="Table Grid"/>
    <w:basedOn w:val="TableNormal"/>
    <w:uiPriority w:val="39"/>
    <w:rsid w:val="009B19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22961">
      <w:bodyDiv w:val="1"/>
      <w:marLeft w:val="0"/>
      <w:marRight w:val="0"/>
      <w:marTop w:val="0"/>
      <w:marBottom w:val="0"/>
      <w:divBdr>
        <w:top w:val="none" w:sz="0" w:space="0" w:color="auto"/>
        <w:left w:val="none" w:sz="0" w:space="0" w:color="auto"/>
        <w:bottom w:val="none" w:sz="0" w:space="0" w:color="auto"/>
        <w:right w:val="none" w:sz="0" w:space="0" w:color="auto"/>
      </w:divBdr>
    </w:div>
    <w:div w:id="717973189">
      <w:bodyDiv w:val="1"/>
      <w:marLeft w:val="0"/>
      <w:marRight w:val="0"/>
      <w:marTop w:val="0"/>
      <w:marBottom w:val="0"/>
      <w:divBdr>
        <w:top w:val="none" w:sz="0" w:space="0" w:color="auto"/>
        <w:left w:val="none" w:sz="0" w:space="0" w:color="auto"/>
        <w:bottom w:val="none" w:sz="0" w:space="0" w:color="auto"/>
        <w:right w:val="none" w:sz="0" w:space="0" w:color="auto"/>
      </w:divBdr>
    </w:div>
    <w:div w:id="979925590">
      <w:bodyDiv w:val="1"/>
      <w:marLeft w:val="0"/>
      <w:marRight w:val="0"/>
      <w:marTop w:val="0"/>
      <w:marBottom w:val="0"/>
      <w:divBdr>
        <w:top w:val="none" w:sz="0" w:space="0" w:color="auto"/>
        <w:left w:val="none" w:sz="0" w:space="0" w:color="auto"/>
        <w:bottom w:val="none" w:sz="0" w:space="0" w:color="auto"/>
        <w:right w:val="none" w:sz="0" w:space="0" w:color="auto"/>
      </w:divBdr>
      <w:divsChild>
        <w:div w:id="975598671">
          <w:marLeft w:val="547"/>
          <w:marRight w:val="0"/>
          <w:marTop w:val="96"/>
          <w:marBottom w:val="0"/>
          <w:divBdr>
            <w:top w:val="none" w:sz="0" w:space="0" w:color="auto"/>
            <w:left w:val="none" w:sz="0" w:space="0" w:color="auto"/>
            <w:bottom w:val="none" w:sz="0" w:space="0" w:color="auto"/>
            <w:right w:val="none" w:sz="0" w:space="0" w:color="auto"/>
          </w:divBdr>
        </w:div>
        <w:div w:id="1927685048">
          <w:marLeft w:val="547"/>
          <w:marRight w:val="0"/>
          <w:marTop w:val="96"/>
          <w:marBottom w:val="0"/>
          <w:divBdr>
            <w:top w:val="none" w:sz="0" w:space="0" w:color="auto"/>
            <w:left w:val="none" w:sz="0" w:space="0" w:color="auto"/>
            <w:bottom w:val="none" w:sz="0" w:space="0" w:color="auto"/>
            <w:right w:val="none" w:sz="0" w:space="0" w:color="auto"/>
          </w:divBdr>
        </w:div>
        <w:div w:id="1985625474">
          <w:marLeft w:val="547"/>
          <w:marRight w:val="0"/>
          <w:marTop w:val="96"/>
          <w:marBottom w:val="0"/>
          <w:divBdr>
            <w:top w:val="none" w:sz="0" w:space="0" w:color="auto"/>
            <w:left w:val="none" w:sz="0" w:space="0" w:color="auto"/>
            <w:bottom w:val="none" w:sz="0" w:space="0" w:color="auto"/>
            <w:right w:val="none" w:sz="0" w:space="0" w:color="auto"/>
          </w:divBdr>
        </w:div>
      </w:divsChild>
    </w:div>
    <w:div w:id="1133213938">
      <w:bodyDiv w:val="1"/>
      <w:marLeft w:val="0"/>
      <w:marRight w:val="0"/>
      <w:marTop w:val="0"/>
      <w:marBottom w:val="0"/>
      <w:divBdr>
        <w:top w:val="none" w:sz="0" w:space="0" w:color="auto"/>
        <w:left w:val="none" w:sz="0" w:space="0" w:color="auto"/>
        <w:bottom w:val="none" w:sz="0" w:space="0" w:color="auto"/>
        <w:right w:val="none" w:sz="0" w:space="0" w:color="auto"/>
      </w:divBdr>
    </w:div>
    <w:div w:id="11790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3" ma:contentTypeDescription="Create a new document." ma:contentTypeScope="" ma:versionID="b68f81ca34a7d18b6c2e7ec597e5a42c">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16cab5b4a5a10f8c2ad7b2044ccb8c58"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SharedWithUsers xmlns="4633cc5c-b56f-4c47-be62-75d74a7f1e0b">
      <UserInfo>
        <DisplayName>Amy Blackburn</DisplayName>
        <AccountId>1712</AccountId>
        <AccountType/>
      </UserInfo>
      <UserInfo>
        <DisplayName>Mrs O'Gara</DisplayName>
        <AccountId>45</AccountId>
        <AccountType/>
      </UserInfo>
      <UserInfo>
        <DisplayName>Blackburn, Amy</DisplayName>
        <AccountId>1525</AccountId>
        <AccountType/>
      </UserInfo>
      <UserInfo>
        <DisplayName>Mrs Reilly</DisplayName>
        <AccountId>41</AccountId>
        <AccountType/>
      </UserInfo>
      <UserInfo>
        <DisplayName>Mrs Pentney</DisplayName>
        <AccountId>31</AccountId>
        <AccountType/>
      </UserInfo>
      <UserInfo>
        <DisplayName>Morrison, Sarah</DisplayName>
        <AccountId>1719</AccountId>
        <AccountType/>
      </UserInfo>
      <UserInfo>
        <DisplayName>Mrs Watson</DisplayName>
        <AccountId>42</AccountId>
        <AccountType/>
      </UserInfo>
      <UserInfo>
        <DisplayName>Mrs Barnett</DisplayName>
        <AccountId>55</AccountId>
        <AccountType/>
      </UserInfo>
    </SharedWithUsers>
  </documentManagement>
</p:properties>
</file>

<file path=customXml/itemProps1.xml><?xml version="1.0" encoding="utf-8"?>
<ds:datastoreItem xmlns:ds="http://schemas.openxmlformats.org/officeDocument/2006/customXml" ds:itemID="{2FBFAF1B-CE7A-4F39-A8C6-1B7F0B986CA3}">
  <ds:schemaRefs>
    <ds:schemaRef ds:uri="http://schemas.microsoft.com/office/2006/metadata/contentType"/>
    <ds:schemaRef ds:uri="http://schemas.microsoft.com/office/2006/metadata/properties/metaAttributes"/>
    <ds:schemaRef ds:uri="http://www.w3.org/2000/xmlns/"/>
    <ds:schemaRef ds:uri="http://www.w3.org/2001/XMLSchema"/>
    <ds:schemaRef ds:uri="040f3a15-1695-41d1-9586-d4845052a24f"/>
    <ds:schemaRef ds:uri="4633cc5c-b56f-4c47-be62-75d74a7f1e0b"/>
  </ds:schemaRefs>
</ds:datastoreItem>
</file>

<file path=customXml/itemProps2.xml><?xml version="1.0" encoding="utf-8"?>
<ds:datastoreItem xmlns:ds="http://schemas.openxmlformats.org/officeDocument/2006/customXml" ds:itemID="{75B61D8C-9628-4CB9-9D01-0B66C08F5C90}">
  <ds:schemaRefs>
    <ds:schemaRef ds:uri="http://schemas.microsoft.com/sharepoint/v3/contenttype/forms"/>
  </ds:schemaRefs>
</ds:datastoreItem>
</file>

<file path=customXml/itemProps3.xml><?xml version="1.0" encoding="utf-8"?>
<ds:datastoreItem xmlns:ds="http://schemas.openxmlformats.org/officeDocument/2006/customXml" ds:itemID="{A1EED326-3EDA-4674-87AB-81A954CF425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DD01C21F-B11E-484A-8568-08B0FA49F633}">
  <ds:schemaRefs>
    <ds:schemaRef ds:uri="http://schemas.microsoft.com/office/2006/metadata/properties"/>
    <ds:schemaRef ds:uri="http://www.w3.org/2000/xmlns/"/>
    <ds:schemaRef ds:uri="040f3a15-1695-41d1-9586-d4845052a24f"/>
    <ds:schemaRef ds:uri="http://schemas.microsoft.com/office/infopath/2007/PartnerControls"/>
    <ds:schemaRef ds:uri="4633cc5c-b56f-4c47-be62-75d74a7f1e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SafeguardingFirst</dc:creator>
  <keywords/>
  <dc:description/>
  <lastModifiedBy>Carl Faulkner</lastModifiedBy>
  <revision>6</revision>
  <dcterms:created xsi:type="dcterms:W3CDTF">2025-08-07T13:40:00.0000000Z</dcterms:created>
  <dcterms:modified xsi:type="dcterms:W3CDTF">2025-08-26T11:16:26.6759338Z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MediaServiceImageTags">
    <vt:lpwstr/>
  </property>
  <property fmtid="{D5CDD505-2E9C-101B-9397-08002B2CF9AE}" pid="4" name="Order">
    <vt:r8>93400</vt:r8>
  </property>
</Properties>
</file>